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A96E1" w14:textId="77777777" w:rsidR="00FE22E8" w:rsidRPr="00FE22E8" w:rsidRDefault="00FE22E8" w:rsidP="00FE22E8">
      <w:pPr>
        <w:rPr>
          <w:lang w:val="en-GB"/>
        </w:rPr>
      </w:pPr>
      <w:r w:rsidRPr="00FE22E8">
        <w:rPr>
          <w:lang w:val="en-GB"/>
        </w:rPr>
        <w:t>Dear Sir or Madam,</w:t>
      </w:r>
    </w:p>
    <w:p w14:paraId="4B796DDD" w14:textId="77777777" w:rsidR="00FE22E8" w:rsidRDefault="00FE22E8" w:rsidP="00FE22E8">
      <w:pPr>
        <w:rPr>
          <w:lang w:val="uk-UA"/>
        </w:rPr>
      </w:pPr>
    </w:p>
    <w:p w14:paraId="7FAB31D1" w14:textId="2AAED619" w:rsidR="00FE22E8" w:rsidRPr="00FE22E8" w:rsidRDefault="00FE22E8" w:rsidP="00FE22E8">
      <w:pPr>
        <w:rPr>
          <w:lang w:val="en-GB"/>
        </w:rPr>
      </w:pPr>
      <w:r w:rsidRPr="00FE22E8">
        <w:rPr>
          <w:lang w:val="en-GB"/>
        </w:rPr>
        <w:t>We are pleased to announce the launch of the „Words of Empowerment</w:t>
      </w:r>
      <w:r>
        <w:rPr>
          <w:lang w:val="en-GB"/>
        </w:rPr>
        <w:t>”</w:t>
      </w:r>
      <w:r w:rsidRPr="00FE22E8">
        <w:rPr>
          <w:lang w:val="en-GB"/>
        </w:rPr>
        <w:t xml:space="preserve"> project, addressed to foreign nationals and co-financed by the Labour Fund.</w:t>
      </w:r>
    </w:p>
    <w:p w14:paraId="65A31755" w14:textId="77777777" w:rsidR="00FE22E8" w:rsidRPr="00FE22E8" w:rsidRDefault="00FE22E8" w:rsidP="00FE22E8">
      <w:pPr>
        <w:rPr>
          <w:lang w:val="en-GB"/>
        </w:rPr>
      </w:pPr>
      <w:r w:rsidRPr="00FE22E8">
        <w:rPr>
          <w:lang w:val="en-GB"/>
        </w:rPr>
        <w:t>As part of the project, we offer a wide range of free-of-charge services, including:</w:t>
      </w:r>
    </w:p>
    <w:p w14:paraId="10C2E8C8" w14:textId="77777777" w:rsidR="00FE22E8" w:rsidRDefault="00FE22E8" w:rsidP="00FE22E8">
      <w:pPr>
        <w:rPr>
          <w:lang w:val="en-GB"/>
        </w:rPr>
      </w:pPr>
      <w:r w:rsidRPr="00FE22E8">
        <w:rPr>
          <w:rFonts w:ascii="Segoe UI Emoji" w:hAnsi="Segoe UI Emoji" w:cs="Segoe UI Emoji"/>
          <w:lang w:val="en-GB"/>
        </w:rPr>
        <w:t>✅</w:t>
      </w:r>
      <w:r w:rsidRPr="00FE22E8">
        <w:rPr>
          <w:lang w:val="en-GB"/>
        </w:rPr>
        <w:t xml:space="preserve"> General Polish language course A1–C2 (44 academic hours)</w:t>
      </w:r>
    </w:p>
    <w:p w14:paraId="70A26390" w14:textId="77777777" w:rsidR="00FE22E8" w:rsidRDefault="00FE22E8" w:rsidP="00FE22E8">
      <w:pPr>
        <w:rPr>
          <w:lang w:val="en-GB"/>
        </w:rPr>
      </w:pPr>
      <w:r w:rsidRPr="00FE22E8">
        <w:rPr>
          <w:rFonts w:ascii="Segoe UI Emoji" w:hAnsi="Segoe UI Emoji" w:cs="Segoe UI Emoji"/>
          <w:lang w:val="en-GB"/>
        </w:rPr>
        <w:t>✅</w:t>
      </w:r>
      <w:r w:rsidRPr="00FE22E8">
        <w:rPr>
          <w:lang w:val="en-GB"/>
        </w:rPr>
        <w:t xml:space="preserve"> Conversation course A1</w:t>
      </w:r>
      <w:r w:rsidRPr="00FE22E8">
        <w:rPr>
          <w:rFonts w:ascii="Aptos" w:hAnsi="Aptos" w:cs="Aptos"/>
          <w:lang w:val="en-GB"/>
        </w:rPr>
        <w:t>–</w:t>
      </w:r>
      <w:r w:rsidRPr="00FE22E8">
        <w:rPr>
          <w:lang w:val="en-GB"/>
        </w:rPr>
        <w:t>B2 (20 academic hours)</w:t>
      </w:r>
    </w:p>
    <w:p w14:paraId="3E12C638" w14:textId="77777777" w:rsidR="00FE22E8" w:rsidRDefault="00FE22E8" w:rsidP="00FE22E8">
      <w:pPr>
        <w:rPr>
          <w:lang w:val="en-GB"/>
        </w:rPr>
      </w:pPr>
      <w:r w:rsidRPr="00FE22E8">
        <w:rPr>
          <w:rFonts w:ascii="Segoe UI Emoji" w:hAnsi="Segoe UI Emoji" w:cs="Segoe UI Emoji"/>
          <w:lang w:val="en-GB"/>
        </w:rPr>
        <w:t>✅</w:t>
      </w:r>
      <w:r w:rsidRPr="00FE22E8">
        <w:rPr>
          <w:lang w:val="en-GB"/>
        </w:rPr>
        <w:t xml:space="preserve"> Write in Polish course A2–B2 (20 academic hours)</w:t>
      </w:r>
    </w:p>
    <w:p w14:paraId="7C6F321B" w14:textId="77777777" w:rsidR="00FE22E8" w:rsidRDefault="00FE22E8" w:rsidP="00FE22E8">
      <w:pPr>
        <w:rPr>
          <w:lang w:val="en-GB"/>
        </w:rPr>
      </w:pPr>
      <w:r w:rsidRPr="00FE22E8">
        <w:rPr>
          <w:rFonts w:ascii="Segoe UI Emoji" w:hAnsi="Segoe UI Emoji" w:cs="Segoe UI Emoji"/>
          <w:lang w:val="en-GB"/>
        </w:rPr>
        <w:t>✅</w:t>
      </w:r>
      <w:r w:rsidRPr="00FE22E8">
        <w:rPr>
          <w:lang w:val="en-GB"/>
        </w:rPr>
        <w:t xml:space="preserve"> Polish Grammar course A2</w:t>
      </w:r>
      <w:r w:rsidRPr="00FE22E8">
        <w:rPr>
          <w:rFonts w:ascii="Aptos" w:hAnsi="Aptos" w:cs="Aptos"/>
          <w:lang w:val="en-GB"/>
        </w:rPr>
        <w:t>–</w:t>
      </w:r>
      <w:r w:rsidRPr="00FE22E8">
        <w:rPr>
          <w:lang w:val="en-GB"/>
        </w:rPr>
        <w:t>B2 (20 academic hours)</w:t>
      </w:r>
    </w:p>
    <w:p w14:paraId="6FD23E1A" w14:textId="77777777" w:rsidR="00FE22E8" w:rsidRDefault="00FE22E8" w:rsidP="00FE22E8">
      <w:pPr>
        <w:rPr>
          <w:lang w:val="en-GB"/>
        </w:rPr>
      </w:pPr>
      <w:r w:rsidRPr="00FE22E8">
        <w:rPr>
          <w:rFonts w:ascii="Segoe UI Emoji" w:hAnsi="Segoe UI Emoji" w:cs="Segoe UI Emoji"/>
          <w:lang w:val="en-GB"/>
        </w:rPr>
        <w:t>✅</w:t>
      </w:r>
      <w:r w:rsidRPr="00FE22E8">
        <w:rPr>
          <w:lang w:val="en-GB"/>
        </w:rPr>
        <w:t xml:space="preserve"> Medical Polish course from A2 level (44 academic hours) </w:t>
      </w:r>
      <w:r w:rsidRPr="00FE22E8">
        <w:rPr>
          <w:i/>
          <w:iCs/>
          <w:lang w:val="en-GB"/>
        </w:rPr>
        <w:t>(available for medical</w:t>
      </w:r>
      <w:r>
        <w:rPr>
          <w:i/>
          <w:iCs/>
          <w:lang w:val="en-GB"/>
        </w:rPr>
        <w:t xml:space="preserve"> </w:t>
      </w:r>
      <w:r w:rsidRPr="00FE22E8">
        <w:rPr>
          <w:i/>
          <w:iCs/>
          <w:lang w:val="en-GB"/>
        </w:rPr>
        <w:t>professionals</w:t>
      </w:r>
      <w:r w:rsidRPr="006C76A7">
        <w:rPr>
          <w:lang w:val="en-GB"/>
        </w:rPr>
        <w:t>)</w:t>
      </w:r>
    </w:p>
    <w:p w14:paraId="1E58EB38" w14:textId="77777777" w:rsidR="00FE22E8" w:rsidRDefault="00FE22E8" w:rsidP="00FE22E8">
      <w:pPr>
        <w:rPr>
          <w:lang w:val="en-GB"/>
        </w:rPr>
      </w:pPr>
      <w:r w:rsidRPr="00FE22E8">
        <w:rPr>
          <w:rFonts w:ascii="Segoe UI Emoji" w:hAnsi="Segoe UI Emoji" w:cs="Segoe UI Emoji"/>
          <w:lang w:val="en-GB"/>
        </w:rPr>
        <w:t>✅</w:t>
      </w:r>
      <w:r w:rsidRPr="00FE22E8">
        <w:rPr>
          <w:lang w:val="en-GB"/>
        </w:rPr>
        <w:t xml:space="preserve"> TELC B1/B2 exam preparation course</w:t>
      </w:r>
    </w:p>
    <w:p w14:paraId="24205BE1" w14:textId="77777777" w:rsidR="00FE22E8" w:rsidRDefault="00FE22E8" w:rsidP="00FE22E8">
      <w:pPr>
        <w:rPr>
          <w:lang w:val="en-GB"/>
        </w:rPr>
      </w:pPr>
      <w:r w:rsidRPr="00FE22E8">
        <w:rPr>
          <w:rFonts w:ascii="Segoe UI Emoji" w:hAnsi="Segoe UI Emoji" w:cs="Segoe UI Emoji"/>
          <w:lang w:val="en-GB"/>
        </w:rPr>
        <w:t>✅</w:t>
      </w:r>
      <w:r w:rsidRPr="00FE22E8">
        <w:rPr>
          <w:lang w:val="en-GB"/>
        </w:rPr>
        <w:t xml:space="preserve"> State Certificate Examination preparation course (B1 level)</w:t>
      </w:r>
    </w:p>
    <w:p w14:paraId="5A98D28F" w14:textId="5D76482E" w:rsidR="00FE22E8" w:rsidRDefault="00FE22E8" w:rsidP="00FE22E8">
      <w:pPr>
        <w:rPr>
          <w:lang w:val="en-GB"/>
        </w:rPr>
      </w:pPr>
      <w:r w:rsidRPr="00FE22E8">
        <w:rPr>
          <w:rFonts w:ascii="Segoe UI Emoji" w:hAnsi="Segoe UI Emoji" w:cs="Segoe UI Emoji"/>
          <w:lang w:val="en-GB"/>
        </w:rPr>
        <w:t>✅</w:t>
      </w:r>
      <w:r w:rsidRPr="00FE22E8">
        <w:rPr>
          <w:lang w:val="en-GB"/>
        </w:rPr>
        <w:t xml:space="preserve"> Employees</w:t>
      </w:r>
      <w:r w:rsidR="006C76A7">
        <w:rPr>
          <w:lang w:val="en-GB"/>
        </w:rPr>
        <w:t>’</w:t>
      </w:r>
      <w:r w:rsidRPr="00FE22E8">
        <w:rPr>
          <w:lang w:val="en-GB"/>
        </w:rPr>
        <w:t xml:space="preserve"> Conversation Club</w:t>
      </w:r>
    </w:p>
    <w:p w14:paraId="32E594F1" w14:textId="41132678" w:rsidR="00FE22E8" w:rsidRDefault="00FE22E8" w:rsidP="00FE22E8">
      <w:pPr>
        <w:rPr>
          <w:lang w:val="en-GB"/>
        </w:rPr>
      </w:pPr>
      <w:r w:rsidRPr="00FE22E8">
        <w:rPr>
          <w:rFonts w:ascii="Segoe UI Emoji" w:hAnsi="Segoe UI Emoji" w:cs="Segoe UI Emoji"/>
          <w:lang w:val="en-GB"/>
        </w:rPr>
        <w:t>✅</w:t>
      </w:r>
      <w:r w:rsidRPr="00FE22E8">
        <w:rPr>
          <w:lang w:val="en-GB"/>
        </w:rPr>
        <w:t xml:space="preserve"> Training: </w:t>
      </w:r>
      <w:r w:rsidR="00C44094">
        <w:rPr>
          <w:lang w:val="en-GB"/>
        </w:rPr>
        <w:t>“</w:t>
      </w:r>
      <w:r w:rsidRPr="00FE22E8">
        <w:rPr>
          <w:lang w:val="en-GB"/>
        </w:rPr>
        <w:t>What Can a Trade Union Do?</w:t>
      </w:r>
      <w:r w:rsidR="00C44094">
        <w:rPr>
          <w:lang w:val="en-GB"/>
        </w:rPr>
        <w:t>”</w:t>
      </w:r>
    </w:p>
    <w:p w14:paraId="3CC3142F" w14:textId="33D5FA06" w:rsidR="00FE22E8" w:rsidRPr="00FE22E8" w:rsidRDefault="00FE22E8" w:rsidP="00FE22E8">
      <w:pPr>
        <w:rPr>
          <w:lang w:val="en-GB"/>
        </w:rPr>
      </w:pPr>
      <w:r w:rsidRPr="00FE22E8">
        <w:rPr>
          <w:rFonts w:ascii="Segoe UI Emoji" w:hAnsi="Segoe UI Emoji" w:cs="Segoe UI Emoji"/>
          <w:lang w:val="en-GB"/>
        </w:rPr>
        <w:t>✅</w:t>
      </w:r>
      <w:r w:rsidRPr="00FE22E8">
        <w:rPr>
          <w:lang w:val="en-GB"/>
        </w:rPr>
        <w:t xml:space="preserve"> Support from OPZZ advisers</w:t>
      </w:r>
    </w:p>
    <w:p w14:paraId="2057058A" w14:textId="77777777" w:rsidR="00FE22E8" w:rsidRDefault="00FE22E8" w:rsidP="00FE22E8">
      <w:pPr>
        <w:rPr>
          <w:lang w:val="en-GB"/>
        </w:rPr>
      </w:pPr>
    </w:p>
    <w:p w14:paraId="22EA3607" w14:textId="2D00333F" w:rsidR="00FE22E8" w:rsidRPr="00FE22E8" w:rsidRDefault="00FE22E8" w:rsidP="00FE22E8">
      <w:pPr>
        <w:rPr>
          <w:lang w:val="en-GB"/>
        </w:rPr>
      </w:pPr>
      <w:r w:rsidRPr="00FE22E8">
        <w:rPr>
          <w:lang w:val="en-GB"/>
        </w:rPr>
        <w:t xml:space="preserve">The project is addressed to people residing in Poland who meet the eligibility criteria. Priority is given to persons at risk of social exclusion (foreign nationals aged 60+, </w:t>
      </w:r>
      <w:r w:rsidR="00C44094" w:rsidRPr="00C44094">
        <w:rPr>
          <w:lang w:val="en-GB"/>
        </w:rPr>
        <w:t xml:space="preserve">people bringing up </w:t>
      </w:r>
      <w:r w:rsidR="00C44094">
        <w:rPr>
          <w:lang w:val="en-GB"/>
        </w:rPr>
        <w:t>minor</w:t>
      </w:r>
      <w:r w:rsidR="00C44094" w:rsidRPr="00C44094">
        <w:rPr>
          <w:lang w:val="en-GB"/>
        </w:rPr>
        <w:t xml:space="preserve"> children</w:t>
      </w:r>
      <w:r w:rsidR="00C44094">
        <w:rPr>
          <w:lang w:val="en-GB"/>
        </w:rPr>
        <w:t xml:space="preserve">, </w:t>
      </w:r>
      <w:r w:rsidRPr="00FE22E8">
        <w:rPr>
          <w:lang w:val="en-GB"/>
        </w:rPr>
        <w:t>members of the LGBTQIA+ community, persons with disabilities, residents of small towns and rural areas), as well as foreign nationals working in medical professions (doctors, nurses, midwives, etc.).</w:t>
      </w:r>
    </w:p>
    <w:p w14:paraId="0E27740D" w14:textId="6622E280" w:rsidR="00FE22E8" w:rsidRPr="00F757F3" w:rsidRDefault="00FE22E8" w:rsidP="00F21C26">
      <w:pPr>
        <w:rPr>
          <w:lang w:val="en-GB"/>
        </w:rPr>
      </w:pPr>
      <w:r w:rsidRPr="00F757F3">
        <w:rPr>
          <w:lang w:val="en-GB"/>
        </w:rPr>
        <w:t xml:space="preserve">The “Words of Empowerment” project is co-financed under the “Together We Can Do More” competition within the 2026 Ministerial Activation Programme for Foreign Nationals of the Ministry of Family, Labour and Social Policy. The project is implemented in partnership with the Foundation </w:t>
      </w:r>
      <w:r w:rsidR="00C44094">
        <w:rPr>
          <w:lang w:val="en-GB"/>
        </w:rPr>
        <w:t>for D</w:t>
      </w:r>
      <w:r w:rsidRPr="00F757F3">
        <w:rPr>
          <w:lang w:val="en-GB"/>
        </w:rPr>
        <w:t>evelopment “Beyond Borders”</w:t>
      </w:r>
      <w:r w:rsidR="00F21C26" w:rsidRPr="00F757F3">
        <w:rPr>
          <w:lang w:val="en-GB"/>
        </w:rPr>
        <w:t xml:space="preserve">, MOBI Foundation </w:t>
      </w:r>
      <w:r w:rsidRPr="00F757F3">
        <w:rPr>
          <w:lang w:val="en-GB"/>
        </w:rPr>
        <w:t>and the All-Poland Alliance of Trade Unions (OPZZ).</w:t>
      </w:r>
    </w:p>
    <w:p w14:paraId="1A9BD178" w14:textId="77777777" w:rsidR="00FE22E8" w:rsidRPr="00FE22E8" w:rsidRDefault="00FE22E8" w:rsidP="00FE22E8">
      <w:pPr>
        <w:rPr>
          <w:lang w:val="en-GB"/>
        </w:rPr>
      </w:pPr>
      <w:r w:rsidRPr="00FE22E8">
        <w:rPr>
          <w:b/>
          <w:bCs/>
          <w:lang w:val="en-GB"/>
        </w:rPr>
        <w:t>Application form:</w:t>
      </w:r>
    </w:p>
    <w:p w14:paraId="66BFABA7" w14:textId="77777777" w:rsidR="00FE22E8" w:rsidRPr="00FE22E8" w:rsidRDefault="00FE22E8" w:rsidP="00FE22E8">
      <w:pPr>
        <w:rPr>
          <w:lang w:val="en-GB"/>
        </w:rPr>
      </w:pPr>
      <w:r w:rsidRPr="00FE22E8">
        <w:rPr>
          <w:lang w:val="en-GB"/>
        </w:rPr>
        <w:t>Polish:</w:t>
      </w:r>
      <w:r w:rsidRPr="00FE22E8">
        <w:rPr>
          <w:lang w:val="en-GB"/>
        </w:rPr>
        <w:br/>
      </w:r>
      <w:hyperlink r:id="rId4" w:tgtFrame="_new" w:history="1">
        <w:r w:rsidRPr="00FE22E8">
          <w:rPr>
            <w:rStyle w:val="Hipersaitas"/>
            <w:lang w:val="en-GB"/>
          </w:rPr>
          <w:t>https://instytutjezykowy.typeform.com/RMW-2026</w:t>
        </w:r>
      </w:hyperlink>
    </w:p>
    <w:p w14:paraId="6229154F" w14:textId="77777777" w:rsidR="00FE22E8" w:rsidRPr="00FE22E8" w:rsidRDefault="00FE22E8" w:rsidP="00FE22E8">
      <w:pPr>
        <w:rPr>
          <w:lang w:val="en-GB"/>
        </w:rPr>
      </w:pPr>
      <w:r w:rsidRPr="00FE22E8">
        <w:rPr>
          <w:lang w:val="en-GB"/>
        </w:rPr>
        <w:lastRenderedPageBreak/>
        <w:t>English:</w:t>
      </w:r>
      <w:r w:rsidRPr="00FE22E8">
        <w:rPr>
          <w:lang w:val="en-GB"/>
        </w:rPr>
        <w:br/>
      </w:r>
      <w:hyperlink r:id="rId5" w:tgtFrame="_new" w:history="1">
        <w:r w:rsidRPr="00FE22E8">
          <w:rPr>
            <w:rStyle w:val="Hipersaitas"/>
            <w:lang w:val="en-GB"/>
          </w:rPr>
          <w:t>https://instytutjezykowy.typeform.com/RMW-2026-EN</w:t>
        </w:r>
      </w:hyperlink>
    </w:p>
    <w:p w14:paraId="5D236A43" w14:textId="77777777" w:rsidR="00FE22E8" w:rsidRPr="00FE22E8" w:rsidRDefault="00FE22E8" w:rsidP="00FE22E8">
      <w:pPr>
        <w:rPr>
          <w:lang w:val="en-GB"/>
        </w:rPr>
      </w:pPr>
      <w:r w:rsidRPr="00FE22E8">
        <w:rPr>
          <w:lang w:val="en-GB"/>
        </w:rPr>
        <w:t>Ukrainian:</w:t>
      </w:r>
      <w:r w:rsidRPr="00FE22E8">
        <w:rPr>
          <w:lang w:val="en-GB"/>
        </w:rPr>
        <w:br/>
      </w:r>
      <w:hyperlink r:id="rId6" w:tgtFrame="_new" w:history="1">
        <w:r w:rsidRPr="00FE22E8">
          <w:rPr>
            <w:rStyle w:val="Hipersaitas"/>
            <w:lang w:val="en-GB"/>
          </w:rPr>
          <w:t>https://instytutjezykowy.typeform.com/RMW-2026-UK</w:t>
        </w:r>
      </w:hyperlink>
    </w:p>
    <w:p w14:paraId="32B08221" w14:textId="77777777" w:rsidR="00FE22E8" w:rsidRPr="00FE22E8" w:rsidRDefault="00FE22E8" w:rsidP="00FE22E8">
      <w:pPr>
        <w:rPr>
          <w:lang w:val="en-GB"/>
        </w:rPr>
      </w:pPr>
      <w:r w:rsidRPr="00FE22E8">
        <w:rPr>
          <w:lang w:val="en-GB"/>
        </w:rPr>
        <w:t>Russian:</w:t>
      </w:r>
      <w:r w:rsidRPr="00FE22E8">
        <w:rPr>
          <w:lang w:val="en-GB"/>
        </w:rPr>
        <w:br/>
      </w:r>
      <w:hyperlink r:id="rId7" w:tgtFrame="_new" w:history="1">
        <w:r w:rsidRPr="00FE22E8">
          <w:rPr>
            <w:rStyle w:val="Hipersaitas"/>
            <w:lang w:val="en-GB"/>
          </w:rPr>
          <w:t>https://instytutjezykowy.typeform.com/RMW-2026-RU</w:t>
        </w:r>
      </w:hyperlink>
    </w:p>
    <w:p w14:paraId="387CF425" w14:textId="77777777" w:rsidR="00FE22E8" w:rsidRPr="00FE22E8" w:rsidRDefault="00FE22E8" w:rsidP="00FE22E8">
      <w:pPr>
        <w:rPr>
          <w:lang w:val="en-GB"/>
        </w:rPr>
      </w:pPr>
      <w:r w:rsidRPr="00FE22E8">
        <w:rPr>
          <w:lang w:val="en-GB"/>
        </w:rPr>
        <w:t>Project website:</w:t>
      </w:r>
      <w:r w:rsidRPr="00FE22E8">
        <w:rPr>
          <w:lang w:val="en-GB"/>
        </w:rPr>
        <w:br/>
      </w:r>
      <w:hyperlink r:id="rId8" w:tgtFrame="_new" w:history="1">
        <w:r w:rsidRPr="00FE22E8">
          <w:rPr>
            <w:rStyle w:val="Hipersaitas"/>
            <w:lang w:val="en-GB"/>
          </w:rPr>
          <w:t>https://instytutjezykowy.pl/wyrazy-sprawczosci/</w:t>
        </w:r>
      </w:hyperlink>
    </w:p>
    <w:p w14:paraId="2CAF0636" w14:textId="77777777" w:rsidR="00FE22E8" w:rsidRPr="00FE22E8" w:rsidRDefault="00FE22E8" w:rsidP="00FE22E8">
      <w:pPr>
        <w:ind w:left="1416"/>
      </w:pPr>
      <w:proofErr w:type="spellStart"/>
      <w:r w:rsidRPr="00FE22E8">
        <w:t>Kind</w:t>
      </w:r>
      <w:proofErr w:type="spellEnd"/>
      <w:r w:rsidRPr="00FE22E8">
        <w:t xml:space="preserve"> </w:t>
      </w:r>
      <w:proofErr w:type="spellStart"/>
      <w:r w:rsidRPr="00FE22E8">
        <w:t>regards</w:t>
      </w:r>
      <w:proofErr w:type="spellEnd"/>
      <w:r w:rsidRPr="00FE22E8">
        <w:t>,</w:t>
      </w:r>
    </w:p>
    <w:p w14:paraId="518E0621" w14:textId="77777777" w:rsidR="00FE22E8" w:rsidRPr="00FE22E8" w:rsidRDefault="00FE22E8" w:rsidP="00FE22E8">
      <w:pPr>
        <w:ind w:left="1416"/>
      </w:pPr>
      <w:proofErr w:type="spellStart"/>
      <w:r w:rsidRPr="00FE22E8">
        <w:rPr>
          <w:b/>
          <w:bCs/>
        </w:rPr>
        <w:t>Polish</w:t>
      </w:r>
      <w:proofErr w:type="spellEnd"/>
      <w:r w:rsidRPr="00FE22E8">
        <w:rPr>
          <w:b/>
          <w:bCs/>
        </w:rPr>
        <w:t xml:space="preserve"> </w:t>
      </w:r>
      <w:proofErr w:type="spellStart"/>
      <w:r w:rsidRPr="00FE22E8">
        <w:rPr>
          <w:b/>
          <w:bCs/>
        </w:rPr>
        <w:t>Linguistic</w:t>
      </w:r>
      <w:proofErr w:type="spellEnd"/>
      <w:r w:rsidRPr="00FE22E8">
        <w:rPr>
          <w:b/>
          <w:bCs/>
        </w:rPr>
        <w:t xml:space="preserve"> </w:t>
      </w:r>
      <w:proofErr w:type="spellStart"/>
      <w:r w:rsidRPr="00FE22E8">
        <w:rPr>
          <w:b/>
          <w:bCs/>
        </w:rPr>
        <w:t>Institute</w:t>
      </w:r>
      <w:proofErr w:type="spellEnd"/>
    </w:p>
    <w:p w14:paraId="3C68EE8F" w14:textId="77777777" w:rsidR="00B259DE" w:rsidRDefault="00B259DE"/>
    <w:sectPr w:rsidR="00B259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2E8"/>
    <w:rsid w:val="00146679"/>
    <w:rsid w:val="006C76A7"/>
    <w:rsid w:val="00A853F4"/>
    <w:rsid w:val="00B259DE"/>
    <w:rsid w:val="00C44094"/>
    <w:rsid w:val="00CE02ED"/>
    <w:rsid w:val="00D9795B"/>
    <w:rsid w:val="00DC4A7E"/>
    <w:rsid w:val="00F21C26"/>
    <w:rsid w:val="00F757F3"/>
    <w:rsid w:val="00FE22E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D1812"/>
  <w15:chartTrackingRefBased/>
  <w15:docId w15:val="{957BF250-01DC-4662-B13A-EE8649F0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E2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E2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E22E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E22E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E22E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E22E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E22E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E22E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E22E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E22E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E22E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E22E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E22E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E22E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E22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E22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E22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E22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E2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E22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E22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E22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E22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E22E8"/>
    <w:rPr>
      <w:i/>
      <w:iCs/>
      <w:color w:val="404040" w:themeColor="text1" w:themeTint="BF"/>
    </w:rPr>
  </w:style>
  <w:style w:type="paragraph" w:styleId="Sraopastraipa">
    <w:name w:val="List Paragraph"/>
    <w:basedOn w:val="prastasis"/>
    <w:uiPriority w:val="34"/>
    <w:qFormat/>
    <w:rsid w:val="00FE22E8"/>
    <w:pPr>
      <w:ind w:left="720"/>
      <w:contextualSpacing/>
    </w:pPr>
  </w:style>
  <w:style w:type="character" w:styleId="Rykuspabraukimas">
    <w:name w:val="Intense Emphasis"/>
    <w:basedOn w:val="Numatytasispastraiposriftas"/>
    <w:uiPriority w:val="21"/>
    <w:qFormat/>
    <w:rsid w:val="00FE22E8"/>
    <w:rPr>
      <w:i/>
      <w:iCs/>
      <w:color w:val="0F4761" w:themeColor="accent1" w:themeShade="BF"/>
    </w:rPr>
  </w:style>
  <w:style w:type="paragraph" w:styleId="Iskirtacitata">
    <w:name w:val="Intense Quote"/>
    <w:basedOn w:val="prastasis"/>
    <w:next w:val="prastasis"/>
    <w:link w:val="IskirtacitataDiagrama"/>
    <w:uiPriority w:val="30"/>
    <w:qFormat/>
    <w:rsid w:val="00FE2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E22E8"/>
    <w:rPr>
      <w:i/>
      <w:iCs/>
      <w:color w:val="0F4761" w:themeColor="accent1" w:themeShade="BF"/>
    </w:rPr>
  </w:style>
  <w:style w:type="character" w:styleId="Rykinuoroda">
    <w:name w:val="Intense Reference"/>
    <w:basedOn w:val="Numatytasispastraiposriftas"/>
    <w:uiPriority w:val="32"/>
    <w:qFormat/>
    <w:rsid w:val="00FE22E8"/>
    <w:rPr>
      <w:b/>
      <w:bCs/>
      <w:smallCaps/>
      <w:color w:val="0F4761" w:themeColor="accent1" w:themeShade="BF"/>
      <w:spacing w:val="5"/>
    </w:rPr>
  </w:style>
  <w:style w:type="character" w:styleId="Hipersaitas">
    <w:name w:val="Hyperlink"/>
    <w:basedOn w:val="Numatytasispastraiposriftas"/>
    <w:uiPriority w:val="99"/>
    <w:unhideWhenUsed/>
    <w:rsid w:val="00FE22E8"/>
    <w:rPr>
      <w:color w:val="467886" w:themeColor="hyperlink"/>
      <w:u w:val="single"/>
    </w:rPr>
  </w:style>
  <w:style w:type="character" w:styleId="Neapdorotaspaminjimas">
    <w:name w:val="Unresolved Mention"/>
    <w:basedOn w:val="Numatytasispastraiposriftas"/>
    <w:uiPriority w:val="99"/>
    <w:semiHidden/>
    <w:unhideWhenUsed/>
    <w:rsid w:val="00FE2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tytutjezykowy.pl/wyrazy-sprawczosci/" TargetMode="External"/><Relationship Id="rId3" Type="http://schemas.openxmlformats.org/officeDocument/2006/relationships/webSettings" Target="webSettings.xml"/><Relationship Id="rId7" Type="http://schemas.openxmlformats.org/officeDocument/2006/relationships/hyperlink" Target="https://instytutjezykowy.typeform.com/RMW-2026-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stytutjezykowy.typeform.com/RMW-2026-UK" TargetMode="External"/><Relationship Id="rId5" Type="http://schemas.openxmlformats.org/officeDocument/2006/relationships/hyperlink" Target="https://instytutjezykowy.typeform.com/RMW-2026-EN" TargetMode="External"/><Relationship Id="rId10" Type="http://schemas.openxmlformats.org/officeDocument/2006/relationships/theme" Target="theme/theme1.xml"/><Relationship Id="rId4" Type="http://schemas.openxmlformats.org/officeDocument/2006/relationships/hyperlink" Target="https://instytutjezykowy.typeform.com/RMW-2026" TargetMode="Externa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325</Words>
  <Characters>1955</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Biuro2</dc:creator>
  <cp:keywords/>
  <dc:description/>
  <cp:lastModifiedBy>Biuro2</cp:lastModifiedBy>
  <cp:revision>7</cp:revision>
  <dcterms:created xsi:type="dcterms:W3CDTF">2026-06-29T15:39:00Z</dcterms:created>
  <dcterms:modified xsi:type="dcterms:W3CDTF">2026-07-01T08:56:00Z</dcterms:modified>
</cp:coreProperties>
</file>