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1C67" w14:textId="77777777" w:rsidR="002037FD" w:rsidRPr="002037FD" w:rsidRDefault="002037FD" w:rsidP="002037FD">
      <w:pPr>
        <w:rPr>
          <w:lang w:val="ru-RU"/>
        </w:rPr>
      </w:pPr>
      <w:r w:rsidRPr="002037FD">
        <w:rPr>
          <w:lang w:val="ru-RU"/>
        </w:rPr>
        <w:t>Уважаемые дамы и господа!</w:t>
      </w:r>
    </w:p>
    <w:p w14:paraId="52D57149" w14:textId="6012E97B" w:rsidR="002037FD" w:rsidRPr="002037FD" w:rsidRDefault="002037FD" w:rsidP="002037FD">
      <w:pPr>
        <w:rPr>
          <w:lang w:val="ru-RU"/>
        </w:rPr>
      </w:pPr>
      <w:r w:rsidRPr="002037FD">
        <w:rPr>
          <w:lang w:val="ru-RU"/>
        </w:rPr>
        <w:t>Сообщаем о начале реализации проекта «</w:t>
      </w:r>
      <w:r>
        <w:rPr>
          <w:lang w:val="ru-RU"/>
        </w:rPr>
        <w:t>Выражения субъектности</w:t>
      </w:r>
      <w:r w:rsidRPr="002037FD">
        <w:rPr>
          <w:lang w:val="ru-RU"/>
        </w:rPr>
        <w:t>», направленного на иностранцев и софинансируемого за счёт средств Фонда труда.</w:t>
      </w:r>
    </w:p>
    <w:p w14:paraId="6167DD80" w14:textId="77777777" w:rsidR="002037FD" w:rsidRPr="002037FD" w:rsidRDefault="002037FD" w:rsidP="002037FD">
      <w:pPr>
        <w:rPr>
          <w:lang w:val="ru-RU"/>
        </w:rPr>
      </w:pPr>
      <w:r w:rsidRPr="002037FD">
        <w:rPr>
          <w:lang w:val="ru-RU"/>
        </w:rPr>
        <w:t>В рамках проекта мы предлагаем широкий спектр бесплатных услуг, в том числе:</w:t>
      </w:r>
    </w:p>
    <w:p w14:paraId="6B7BA2E1" w14:textId="77777777" w:rsidR="002037FD" w:rsidRDefault="002037FD" w:rsidP="002037FD">
      <w:pPr>
        <w:ind w:left="708"/>
        <w:rPr>
          <w:lang w:val="ru-RU"/>
        </w:rPr>
      </w:pPr>
      <w:r w:rsidRPr="002037FD">
        <w:rPr>
          <w:rFonts w:ascii="Segoe UI Emoji" w:hAnsi="Segoe UI Emoji" w:cs="Segoe UI Emoji"/>
          <w:lang w:val="ru-RU"/>
        </w:rPr>
        <w:t>✅</w:t>
      </w:r>
      <w:r w:rsidRPr="002037FD">
        <w:rPr>
          <w:lang w:val="ru-RU"/>
        </w:rPr>
        <w:t xml:space="preserve"> Общий курс польского языка </w:t>
      </w:r>
      <w:r w:rsidRPr="002037FD">
        <w:t>A</w:t>
      </w:r>
      <w:r w:rsidRPr="002037FD">
        <w:rPr>
          <w:lang w:val="ru-RU"/>
        </w:rPr>
        <w:t>1–</w:t>
      </w:r>
      <w:r w:rsidRPr="002037FD">
        <w:t>C</w:t>
      </w:r>
      <w:r w:rsidRPr="002037FD">
        <w:rPr>
          <w:lang w:val="ru-RU"/>
        </w:rPr>
        <w:t>2 (44 академических часа)</w:t>
      </w:r>
    </w:p>
    <w:p w14:paraId="3A07E3B0" w14:textId="77777777" w:rsidR="002037FD" w:rsidRDefault="002037FD" w:rsidP="002037FD">
      <w:pPr>
        <w:ind w:left="708"/>
        <w:rPr>
          <w:lang w:val="ru-RU"/>
        </w:rPr>
      </w:pPr>
      <w:r w:rsidRPr="002037FD">
        <w:rPr>
          <w:rFonts w:ascii="Segoe UI Emoji" w:hAnsi="Segoe UI Emoji" w:cs="Segoe UI Emoji"/>
          <w:lang w:val="ru-RU"/>
        </w:rPr>
        <w:t>✅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Разговорный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курс</w:t>
      </w:r>
      <w:r w:rsidRPr="002037FD">
        <w:rPr>
          <w:lang w:val="ru-RU"/>
        </w:rPr>
        <w:t xml:space="preserve"> </w:t>
      </w:r>
      <w:r w:rsidRPr="002037FD">
        <w:t>A</w:t>
      </w:r>
      <w:r w:rsidRPr="002037FD">
        <w:rPr>
          <w:lang w:val="ru-RU"/>
        </w:rPr>
        <w:t>1</w:t>
      </w:r>
      <w:r w:rsidRPr="002037FD">
        <w:rPr>
          <w:rFonts w:ascii="Aptos" w:hAnsi="Aptos" w:cs="Aptos"/>
          <w:lang w:val="ru-RU"/>
        </w:rPr>
        <w:t>–</w:t>
      </w:r>
      <w:r w:rsidRPr="002037FD">
        <w:t>B</w:t>
      </w:r>
      <w:r w:rsidRPr="002037FD">
        <w:rPr>
          <w:lang w:val="ru-RU"/>
        </w:rPr>
        <w:t xml:space="preserve">2 (20 </w:t>
      </w:r>
      <w:r w:rsidRPr="002037FD">
        <w:rPr>
          <w:rFonts w:ascii="Aptos" w:hAnsi="Aptos" w:cs="Aptos"/>
          <w:lang w:val="ru-RU"/>
        </w:rPr>
        <w:t>академических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часов</w:t>
      </w:r>
      <w:r w:rsidRPr="002037FD">
        <w:rPr>
          <w:lang w:val="ru-RU"/>
        </w:rPr>
        <w:t>)</w:t>
      </w:r>
    </w:p>
    <w:p w14:paraId="58C2158F" w14:textId="77777777" w:rsidR="002037FD" w:rsidRDefault="002037FD" w:rsidP="002037FD">
      <w:pPr>
        <w:ind w:left="708"/>
        <w:rPr>
          <w:lang w:val="ru-RU"/>
        </w:rPr>
      </w:pPr>
      <w:r w:rsidRPr="002037FD">
        <w:rPr>
          <w:rFonts w:ascii="Segoe UI Emoji" w:hAnsi="Segoe UI Emoji" w:cs="Segoe UI Emoji"/>
          <w:lang w:val="ru-RU"/>
        </w:rPr>
        <w:t>✅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Курс</w:t>
      </w:r>
      <w:r w:rsidRPr="002037FD">
        <w:rPr>
          <w:lang w:val="ru-RU"/>
        </w:rPr>
        <w:t xml:space="preserve"> «Пиши по-польски» </w:t>
      </w:r>
      <w:r w:rsidRPr="002037FD">
        <w:t>A</w:t>
      </w:r>
      <w:r w:rsidRPr="002037FD">
        <w:rPr>
          <w:lang w:val="ru-RU"/>
        </w:rPr>
        <w:t>2–</w:t>
      </w:r>
      <w:r w:rsidRPr="002037FD">
        <w:t>B</w:t>
      </w:r>
      <w:r w:rsidRPr="002037FD">
        <w:rPr>
          <w:lang w:val="ru-RU"/>
        </w:rPr>
        <w:t>2 (20 академических часов)</w:t>
      </w:r>
    </w:p>
    <w:p w14:paraId="15896FA0" w14:textId="77777777" w:rsidR="002037FD" w:rsidRDefault="002037FD" w:rsidP="002037FD">
      <w:pPr>
        <w:ind w:left="708"/>
        <w:rPr>
          <w:lang w:val="ru-RU"/>
        </w:rPr>
      </w:pPr>
      <w:r w:rsidRPr="002037FD">
        <w:rPr>
          <w:rFonts w:ascii="Segoe UI Emoji" w:hAnsi="Segoe UI Emoji" w:cs="Segoe UI Emoji"/>
          <w:lang w:val="ru-RU"/>
        </w:rPr>
        <w:t>✅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Грамматический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курс</w:t>
      </w:r>
      <w:r w:rsidRPr="002037FD">
        <w:rPr>
          <w:lang w:val="ru-RU"/>
        </w:rPr>
        <w:t xml:space="preserve"> </w:t>
      </w:r>
      <w:r w:rsidRPr="002037FD">
        <w:t>A</w:t>
      </w:r>
      <w:r w:rsidRPr="002037FD">
        <w:rPr>
          <w:lang w:val="ru-RU"/>
        </w:rPr>
        <w:t>2</w:t>
      </w:r>
      <w:r w:rsidRPr="002037FD">
        <w:rPr>
          <w:rFonts w:ascii="Aptos" w:hAnsi="Aptos" w:cs="Aptos"/>
          <w:lang w:val="ru-RU"/>
        </w:rPr>
        <w:t>–</w:t>
      </w:r>
      <w:r w:rsidRPr="002037FD">
        <w:t>B</w:t>
      </w:r>
      <w:r w:rsidRPr="002037FD">
        <w:rPr>
          <w:lang w:val="ru-RU"/>
        </w:rPr>
        <w:t xml:space="preserve">2 (20 </w:t>
      </w:r>
      <w:r w:rsidRPr="002037FD">
        <w:rPr>
          <w:rFonts w:ascii="Aptos" w:hAnsi="Aptos" w:cs="Aptos"/>
          <w:lang w:val="ru-RU"/>
        </w:rPr>
        <w:t>академических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часов</w:t>
      </w:r>
      <w:r w:rsidRPr="002037FD">
        <w:rPr>
          <w:lang w:val="ru-RU"/>
        </w:rPr>
        <w:t>)</w:t>
      </w:r>
    </w:p>
    <w:p w14:paraId="050CB573" w14:textId="77777777" w:rsidR="002037FD" w:rsidRDefault="002037FD" w:rsidP="002037FD">
      <w:pPr>
        <w:ind w:left="708"/>
        <w:rPr>
          <w:lang w:val="ru-RU"/>
        </w:rPr>
      </w:pPr>
      <w:r w:rsidRPr="002037FD">
        <w:rPr>
          <w:rFonts w:ascii="Segoe UI Emoji" w:hAnsi="Segoe UI Emoji" w:cs="Segoe UI Emoji"/>
          <w:lang w:val="ru-RU"/>
        </w:rPr>
        <w:t>✅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Курс</w:t>
      </w:r>
      <w:r w:rsidRPr="002037FD">
        <w:rPr>
          <w:lang w:val="ru-RU"/>
        </w:rPr>
        <w:t xml:space="preserve"> «Медицинский польский язык» от уровня </w:t>
      </w:r>
      <w:r w:rsidRPr="002037FD">
        <w:t>A</w:t>
      </w:r>
      <w:r w:rsidRPr="002037FD">
        <w:rPr>
          <w:lang w:val="ru-RU"/>
        </w:rPr>
        <w:t xml:space="preserve">2 (44 академических часа) </w:t>
      </w:r>
      <w:r w:rsidRPr="002037FD">
        <w:rPr>
          <w:i/>
          <w:iCs/>
          <w:lang w:val="ru-RU"/>
        </w:rPr>
        <w:t>(для представителей медицинских профессий)</w:t>
      </w:r>
    </w:p>
    <w:p w14:paraId="5D40C426" w14:textId="77777777" w:rsidR="002037FD" w:rsidRDefault="002037FD" w:rsidP="002037FD">
      <w:pPr>
        <w:ind w:left="708"/>
        <w:rPr>
          <w:lang w:val="ru-RU"/>
        </w:rPr>
      </w:pPr>
      <w:r w:rsidRPr="002037FD">
        <w:rPr>
          <w:rFonts w:ascii="Segoe UI Emoji" w:hAnsi="Segoe UI Emoji" w:cs="Segoe UI Emoji"/>
          <w:lang w:val="ru-RU"/>
        </w:rPr>
        <w:t>✅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Подготовительный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курс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к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экзамену</w:t>
      </w:r>
      <w:r w:rsidRPr="002037FD">
        <w:rPr>
          <w:lang w:val="ru-RU"/>
        </w:rPr>
        <w:t xml:space="preserve"> </w:t>
      </w:r>
      <w:r w:rsidRPr="002037FD">
        <w:t>TELC</w:t>
      </w:r>
      <w:r w:rsidRPr="002037FD">
        <w:rPr>
          <w:lang w:val="ru-RU"/>
        </w:rPr>
        <w:t xml:space="preserve"> </w:t>
      </w:r>
      <w:r w:rsidRPr="002037FD">
        <w:t>B</w:t>
      </w:r>
      <w:r w:rsidRPr="002037FD">
        <w:rPr>
          <w:lang w:val="ru-RU"/>
        </w:rPr>
        <w:t>1/</w:t>
      </w:r>
      <w:r w:rsidRPr="002037FD">
        <w:t>B</w:t>
      </w:r>
      <w:r w:rsidRPr="002037FD">
        <w:rPr>
          <w:lang w:val="ru-RU"/>
        </w:rPr>
        <w:t>2</w:t>
      </w:r>
    </w:p>
    <w:p w14:paraId="1B2F258D" w14:textId="77777777" w:rsidR="002037FD" w:rsidRDefault="002037FD" w:rsidP="002037FD">
      <w:pPr>
        <w:ind w:left="708"/>
        <w:rPr>
          <w:lang w:val="ru-RU"/>
        </w:rPr>
      </w:pPr>
      <w:r w:rsidRPr="002037FD">
        <w:rPr>
          <w:rFonts w:ascii="Segoe UI Emoji" w:hAnsi="Segoe UI Emoji" w:cs="Segoe UI Emoji"/>
          <w:lang w:val="ru-RU"/>
        </w:rPr>
        <w:t>✅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Подготовительный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курс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к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государственному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сертификационному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экзамену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по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польскому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языку</w:t>
      </w:r>
      <w:r w:rsidRPr="002037FD">
        <w:rPr>
          <w:lang w:val="ru-RU"/>
        </w:rPr>
        <w:t xml:space="preserve"> (</w:t>
      </w:r>
      <w:r w:rsidRPr="002037FD">
        <w:rPr>
          <w:rFonts w:ascii="Aptos" w:hAnsi="Aptos" w:cs="Aptos"/>
          <w:lang w:val="ru-RU"/>
        </w:rPr>
        <w:t>уровень</w:t>
      </w:r>
      <w:r w:rsidRPr="002037FD">
        <w:rPr>
          <w:lang w:val="ru-RU"/>
        </w:rPr>
        <w:t xml:space="preserve"> </w:t>
      </w:r>
      <w:r w:rsidRPr="002037FD">
        <w:t>B</w:t>
      </w:r>
      <w:r w:rsidRPr="002037FD">
        <w:rPr>
          <w:lang w:val="ru-RU"/>
        </w:rPr>
        <w:t>1)</w:t>
      </w:r>
    </w:p>
    <w:p w14:paraId="1B460DE7" w14:textId="77777777" w:rsidR="002037FD" w:rsidRDefault="002037FD" w:rsidP="002037FD">
      <w:pPr>
        <w:ind w:left="708"/>
        <w:rPr>
          <w:lang w:val="ru-RU"/>
        </w:rPr>
      </w:pPr>
      <w:r w:rsidRPr="002037FD">
        <w:rPr>
          <w:rFonts w:ascii="Segoe UI Emoji" w:hAnsi="Segoe UI Emoji" w:cs="Segoe UI Emoji"/>
          <w:lang w:val="ru-RU"/>
        </w:rPr>
        <w:t>✅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Разговорный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клуб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для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работников</w:t>
      </w:r>
    </w:p>
    <w:p w14:paraId="1631F47C" w14:textId="77777777" w:rsidR="002037FD" w:rsidRDefault="002037FD" w:rsidP="002037FD">
      <w:pPr>
        <w:ind w:left="708"/>
        <w:rPr>
          <w:lang w:val="ru-RU"/>
        </w:rPr>
      </w:pPr>
      <w:r w:rsidRPr="002037FD">
        <w:rPr>
          <w:rFonts w:ascii="Segoe UI Emoji" w:hAnsi="Segoe UI Emoji" w:cs="Segoe UI Emoji"/>
          <w:lang w:val="ru-RU"/>
        </w:rPr>
        <w:t>✅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Обучение</w:t>
      </w:r>
      <w:r w:rsidRPr="002037FD">
        <w:rPr>
          <w:lang w:val="ru-RU"/>
        </w:rPr>
        <w:t xml:space="preserve"> «Что может профсоюз?»</w:t>
      </w:r>
    </w:p>
    <w:p w14:paraId="68A96B7D" w14:textId="59470FB2" w:rsidR="002037FD" w:rsidRPr="002037FD" w:rsidRDefault="002037FD" w:rsidP="002037FD">
      <w:pPr>
        <w:ind w:left="708"/>
        <w:rPr>
          <w:lang w:val="ru-RU"/>
        </w:rPr>
      </w:pPr>
      <w:r w:rsidRPr="002037FD">
        <w:rPr>
          <w:rFonts w:ascii="Segoe UI Emoji" w:hAnsi="Segoe UI Emoji" w:cs="Segoe UI Emoji"/>
          <w:lang w:val="ru-RU"/>
        </w:rPr>
        <w:t>✅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Поддержка</w:t>
      </w:r>
      <w:r w:rsidRPr="002037FD">
        <w:rPr>
          <w:lang w:val="ru-RU"/>
        </w:rPr>
        <w:t xml:space="preserve"> </w:t>
      </w:r>
      <w:r w:rsidRPr="002037FD">
        <w:rPr>
          <w:rFonts w:ascii="Aptos" w:hAnsi="Aptos" w:cs="Aptos"/>
          <w:lang w:val="ru-RU"/>
        </w:rPr>
        <w:t>консультантов</w:t>
      </w:r>
      <w:r w:rsidRPr="002037FD">
        <w:rPr>
          <w:lang w:val="ru-RU"/>
        </w:rPr>
        <w:t xml:space="preserve"> </w:t>
      </w:r>
      <w:r w:rsidRPr="002037FD">
        <w:t>OPZZ</w:t>
      </w:r>
    </w:p>
    <w:p w14:paraId="468D7B24" w14:textId="354CBDCA" w:rsidR="002037FD" w:rsidRPr="002037FD" w:rsidRDefault="002037FD" w:rsidP="002037FD">
      <w:pPr>
        <w:rPr>
          <w:lang w:val="ru-RU"/>
        </w:rPr>
      </w:pPr>
      <w:r w:rsidRPr="002037FD">
        <w:rPr>
          <w:lang w:val="ru-RU"/>
        </w:rPr>
        <w:t xml:space="preserve">Мероприятия проекта предназначены для лиц, проживающих в Польше и соответствующих критериям участия. Приоритет предоставляется лицам, находящимся под угрозой социальной изоляции (иностранцам старше 60 лет, </w:t>
      </w:r>
      <w:r w:rsidR="002E2629">
        <w:rPr>
          <w:lang w:val="ru-RU"/>
        </w:rPr>
        <w:t xml:space="preserve">лицам, воспитывающим несовершеннолетних детей, </w:t>
      </w:r>
      <w:r w:rsidRPr="002037FD">
        <w:rPr>
          <w:lang w:val="ru-RU"/>
        </w:rPr>
        <w:t xml:space="preserve">представителям сообщества </w:t>
      </w:r>
      <w:r w:rsidRPr="002037FD">
        <w:t>LGBTQIA</w:t>
      </w:r>
      <w:r w:rsidRPr="002037FD">
        <w:rPr>
          <w:lang w:val="ru-RU"/>
        </w:rPr>
        <w:t>+, людям с инвалидностью, жителям небольших населённых пунктов), а также иностранцам, работающим в медицинских профессиях (врачам, медсёстрам, акушеркам и др.).</w:t>
      </w:r>
    </w:p>
    <w:p w14:paraId="3CBA0106" w14:textId="4C945B27" w:rsidR="002037FD" w:rsidRPr="002037FD" w:rsidRDefault="002037FD" w:rsidP="002037FD">
      <w:pPr>
        <w:rPr>
          <w:lang w:val="ru-RU"/>
        </w:rPr>
      </w:pPr>
      <w:r w:rsidRPr="002037FD">
        <w:rPr>
          <w:lang w:val="ru-RU"/>
        </w:rPr>
        <w:t xml:space="preserve">Проект </w:t>
      </w:r>
      <w:r w:rsidRPr="002037FD">
        <w:rPr>
          <w:b/>
          <w:bCs/>
          <w:lang w:val="ru-RU"/>
        </w:rPr>
        <w:t>«</w:t>
      </w:r>
      <w:r>
        <w:rPr>
          <w:lang w:val="ru-RU"/>
        </w:rPr>
        <w:t>Выражения субъектности</w:t>
      </w:r>
      <w:r w:rsidRPr="002037FD">
        <w:rPr>
          <w:b/>
          <w:bCs/>
          <w:lang w:val="ru-RU"/>
        </w:rPr>
        <w:t>»</w:t>
      </w:r>
      <w:r w:rsidRPr="002037FD">
        <w:rPr>
          <w:lang w:val="ru-RU"/>
        </w:rPr>
        <w:t>, финансируемый в рамках конкурса «Вместе мы можем больше» Ведомственной программы активизации иностранцев на 2026 год Министерства семьи, труда и социальной политики, реализуется в партнёрстве с Фондом развития «Вне границ»</w:t>
      </w:r>
      <w:r>
        <w:rPr>
          <w:lang w:val="ru-RU"/>
        </w:rPr>
        <w:t>, Фондом</w:t>
      </w:r>
      <w:r w:rsidRPr="002037FD">
        <w:rPr>
          <w:lang w:val="ru-RU"/>
        </w:rPr>
        <w:t xml:space="preserve"> </w:t>
      </w:r>
      <w:r>
        <w:t>MOBI</w:t>
      </w:r>
      <w:r>
        <w:rPr>
          <w:lang w:val="ru-RU"/>
        </w:rPr>
        <w:t xml:space="preserve"> </w:t>
      </w:r>
      <w:r w:rsidRPr="002037FD">
        <w:rPr>
          <w:lang w:val="ru-RU"/>
        </w:rPr>
        <w:t xml:space="preserve">и </w:t>
      </w:r>
      <w:proofErr w:type="spellStart"/>
      <w:r w:rsidRPr="002037FD">
        <w:rPr>
          <w:lang w:val="ru-RU"/>
        </w:rPr>
        <w:t>Общепольск</w:t>
      </w:r>
      <w:r w:rsidR="002E2629">
        <w:rPr>
          <w:lang w:val="ru-RU"/>
        </w:rPr>
        <w:t>ой</w:t>
      </w:r>
      <w:proofErr w:type="spellEnd"/>
      <w:r w:rsidR="002E2629">
        <w:rPr>
          <w:lang w:val="ru-RU"/>
        </w:rPr>
        <w:t xml:space="preserve"> ассоциацией </w:t>
      </w:r>
      <w:r w:rsidRPr="002037FD">
        <w:rPr>
          <w:lang w:val="ru-RU"/>
        </w:rPr>
        <w:t>профсоюзов (</w:t>
      </w:r>
      <w:r w:rsidRPr="002037FD">
        <w:t>OPZZ</w:t>
      </w:r>
      <w:r w:rsidRPr="002037FD">
        <w:rPr>
          <w:lang w:val="ru-RU"/>
        </w:rPr>
        <w:t>).</w:t>
      </w:r>
    </w:p>
    <w:p w14:paraId="46C62111" w14:textId="77777777" w:rsidR="002037FD" w:rsidRPr="002037FD" w:rsidRDefault="002037FD" w:rsidP="002037FD">
      <w:pPr>
        <w:rPr>
          <w:lang w:val="ru-RU"/>
        </w:rPr>
      </w:pPr>
      <w:r w:rsidRPr="002037FD">
        <w:rPr>
          <w:b/>
          <w:bCs/>
          <w:lang w:val="ru-RU"/>
        </w:rPr>
        <w:t>Регистрационная анкета:</w:t>
      </w:r>
    </w:p>
    <w:p w14:paraId="39EF5381" w14:textId="77777777" w:rsidR="002037FD" w:rsidRPr="002037FD" w:rsidRDefault="002037FD" w:rsidP="002037FD">
      <w:pPr>
        <w:rPr>
          <w:lang w:val="ru-RU"/>
        </w:rPr>
      </w:pPr>
      <w:r w:rsidRPr="002037FD">
        <w:rPr>
          <w:lang w:val="ru-RU"/>
        </w:rPr>
        <w:t>На польском языке:</w:t>
      </w:r>
      <w:r w:rsidRPr="002037FD">
        <w:rPr>
          <w:lang w:val="ru-RU"/>
        </w:rPr>
        <w:br/>
      </w:r>
      <w:hyperlink r:id="rId5" w:tgtFrame="_new" w:history="1">
        <w:r w:rsidRPr="002037FD">
          <w:rPr>
            <w:rStyle w:val="Hipersaitas"/>
          </w:rPr>
          <w:t>https</w:t>
        </w:r>
        <w:r w:rsidRPr="002037FD">
          <w:rPr>
            <w:rStyle w:val="Hipersaitas"/>
            <w:lang w:val="ru-RU"/>
          </w:rPr>
          <w:t>://</w:t>
        </w:r>
        <w:r w:rsidRPr="002037FD">
          <w:rPr>
            <w:rStyle w:val="Hipersaitas"/>
          </w:rPr>
          <w:t>instytutjezykowy</w:t>
        </w:r>
        <w:r w:rsidRPr="002037FD">
          <w:rPr>
            <w:rStyle w:val="Hipersaitas"/>
            <w:lang w:val="ru-RU"/>
          </w:rPr>
          <w:t>.</w:t>
        </w:r>
        <w:r w:rsidRPr="002037FD">
          <w:rPr>
            <w:rStyle w:val="Hipersaitas"/>
          </w:rPr>
          <w:t>typeform</w:t>
        </w:r>
        <w:r w:rsidRPr="002037FD">
          <w:rPr>
            <w:rStyle w:val="Hipersaitas"/>
            <w:lang w:val="ru-RU"/>
          </w:rPr>
          <w:t>.</w:t>
        </w:r>
        <w:r w:rsidRPr="002037FD">
          <w:rPr>
            <w:rStyle w:val="Hipersaitas"/>
          </w:rPr>
          <w:t>com</w:t>
        </w:r>
        <w:r w:rsidRPr="002037FD">
          <w:rPr>
            <w:rStyle w:val="Hipersaitas"/>
            <w:lang w:val="ru-RU"/>
          </w:rPr>
          <w:t>/</w:t>
        </w:r>
        <w:r w:rsidRPr="002037FD">
          <w:rPr>
            <w:rStyle w:val="Hipersaitas"/>
          </w:rPr>
          <w:t>RMW</w:t>
        </w:r>
        <w:r w:rsidRPr="002037FD">
          <w:rPr>
            <w:rStyle w:val="Hipersaitas"/>
            <w:lang w:val="ru-RU"/>
          </w:rPr>
          <w:t>-2026</w:t>
        </w:r>
      </w:hyperlink>
    </w:p>
    <w:p w14:paraId="2D635CE6" w14:textId="77777777" w:rsidR="002037FD" w:rsidRPr="002037FD" w:rsidRDefault="002037FD" w:rsidP="002037FD">
      <w:pPr>
        <w:rPr>
          <w:lang w:val="ru-RU"/>
        </w:rPr>
      </w:pPr>
      <w:r w:rsidRPr="002037FD">
        <w:rPr>
          <w:lang w:val="ru-RU"/>
        </w:rPr>
        <w:lastRenderedPageBreak/>
        <w:t>На английском языке:</w:t>
      </w:r>
      <w:r w:rsidRPr="002037FD">
        <w:rPr>
          <w:lang w:val="ru-RU"/>
        </w:rPr>
        <w:br/>
      </w:r>
      <w:hyperlink r:id="rId6" w:tgtFrame="_new" w:history="1">
        <w:r w:rsidRPr="002037FD">
          <w:rPr>
            <w:rStyle w:val="Hipersaitas"/>
          </w:rPr>
          <w:t>https</w:t>
        </w:r>
        <w:r w:rsidRPr="002037FD">
          <w:rPr>
            <w:rStyle w:val="Hipersaitas"/>
            <w:lang w:val="ru-RU"/>
          </w:rPr>
          <w:t>://</w:t>
        </w:r>
        <w:r w:rsidRPr="002037FD">
          <w:rPr>
            <w:rStyle w:val="Hipersaitas"/>
          </w:rPr>
          <w:t>instytutjezykowy</w:t>
        </w:r>
        <w:r w:rsidRPr="002037FD">
          <w:rPr>
            <w:rStyle w:val="Hipersaitas"/>
            <w:lang w:val="ru-RU"/>
          </w:rPr>
          <w:t>.</w:t>
        </w:r>
        <w:r w:rsidRPr="002037FD">
          <w:rPr>
            <w:rStyle w:val="Hipersaitas"/>
          </w:rPr>
          <w:t>typeform</w:t>
        </w:r>
        <w:r w:rsidRPr="002037FD">
          <w:rPr>
            <w:rStyle w:val="Hipersaitas"/>
            <w:lang w:val="ru-RU"/>
          </w:rPr>
          <w:t>.</w:t>
        </w:r>
        <w:r w:rsidRPr="002037FD">
          <w:rPr>
            <w:rStyle w:val="Hipersaitas"/>
          </w:rPr>
          <w:t>com</w:t>
        </w:r>
        <w:r w:rsidRPr="002037FD">
          <w:rPr>
            <w:rStyle w:val="Hipersaitas"/>
            <w:lang w:val="ru-RU"/>
          </w:rPr>
          <w:t>/</w:t>
        </w:r>
        <w:r w:rsidRPr="002037FD">
          <w:rPr>
            <w:rStyle w:val="Hipersaitas"/>
          </w:rPr>
          <w:t>RMW</w:t>
        </w:r>
        <w:r w:rsidRPr="002037FD">
          <w:rPr>
            <w:rStyle w:val="Hipersaitas"/>
            <w:lang w:val="ru-RU"/>
          </w:rPr>
          <w:t>-2026-</w:t>
        </w:r>
        <w:r w:rsidRPr="002037FD">
          <w:rPr>
            <w:rStyle w:val="Hipersaitas"/>
          </w:rPr>
          <w:t>EN</w:t>
        </w:r>
      </w:hyperlink>
    </w:p>
    <w:p w14:paraId="57EF9FA5" w14:textId="77777777" w:rsidR="002037FD" w:rsidRPr="002037FD" w:rsidRDefault="002037FD" w:rsidP="002037FD">
      <w:pPr>
        <w:rPr>
          <w:lang w:val="ru-RU"/>
        </w:rPr>
      </w:pPr>
      <w:r w:rsidRPr="002037FD">
        <w:rPr>
          <w:lang w:val="ru-RU"/>
        </w:rPr>
        <w:t>На украинском языке:</w:t>
      </w:r>
      <w:r w:rsidRPr="002037FD">
        <w:rPr>
          <w:lang w:val="ru-RU"/>
        </w:rPr>
        <w:br/>
      </w:r>
      <w:hyperlink r:id="rId7" w:tgtFrame="_new" w:history="1">
        <w:r w:rsidRPr="002037FD">
          <w:rPr>
            <w:rStyle w:val="Hipersaitas"/>
          </w:rPr>
          <w:t>https</w:t>
        </w:r>
        <w:r w:rsidRPr="002037FD">
          <w:rPr>
            <w:rStyle w:val="Hipersaitas"/>
            <w:lang w:val="ru-RU"/>
          </w:rPr>
          <w:t>://</w:t>
        </w:r>
        <w:r w:rsidRPr="002037FD">
          <w:rPr>
            <w:rStyle w:val="Hipersaitas"/>
          </w:rPr>
          <w:t>instytutjezykowy</w:t>
        </w:r>
        <w:r w:rsidRPr="002037FD">
          <w:rPr>
            <w:rStyle w:val="Hipersaitas"/>
            <w:lang w:val="ru-RU"/>
          </w:rPr>
          <w:t>.</w:t>
        </w:r>
        <w:r w:rsidRPr="002037FD">
          <w:rPr>
            <w:rStyle w:val="Hipersaitas"/>
          </w:rPr>
          <w:t>typeform</w:t>
        </w:r>
        <w:r w:rsidRPr="002037FD">
          <w:rPr>
            <w:rStyle w:val="Hipersaitas"/>
            <w:lang w:val="ru-RU"/>
          </w:rPr>
          <w:t>.</w:t>
        </w:r>
        <w:r w:rsidRPr="002037FD">
          <w:rPr>
            <w:rStyle w:val="Hipersaitas"/>
          </w:rPr>
          <w:t>com</w:t>
        </w:r>
        <w:r w:rsidRPr="002037FD">
          <w:rPr>
            <w:rStyle w:val="Hipersaitas"/>
            <w:lang w:val="ru-RU"/>
          </w:rPr>
          <w:t>/</w:t>
        </w:r>
        <w:r w:rsidRPr="002037FD">
          <w:rPr>
            <w:rStyle w:val="Hipersaitas"/>
          </w:rPr>
          <w:t>RMW</w:t>
        </w:r>
        <w:r w:rsidRPr="002037FD">
          <w:rPr>
            <w:rStyle w:val="Hipersaitas"/>
            <w:lang w:val="ru-RU"/>
          </w:rPr>
          <w:t>-2026-</w:t>
        </w:r>
        <w:r w:rsidRPr="002037FD">
          <w:rPr>
            <w:rStyle w:val="Hipersaitas"/>
          </w:rPr>
          <w:t>UK</w:t>
        </w:r>
      </w:hyperlink>
    </w:p>
    <w:p w14:paraId="1ECC70B5" w14:textId="77777777" w:rsidR="002037FD" w:rsidRPr="002037FD" w:rsidRDefault="002037FD" w:rsidP="002037FD">
      <w:pPr>
        <w:rPr>
          <w:lang w:val="ru-RU"/>
        </w:rPr>
      </w:pPr>
      <w:r w:rsidRPr="002037FD">
        <w:rPr>
          <w:lang w:val="ru-RU"/>
        </w:rPr>
        <w:t>На русском языке:</w:t>
      </w:r>
      <w:r w:rsidRPr="002037FD">
        <w:rPr>
          <w:lang w:val="ru-RU"/>
        </w:rPr>
        <w:br/>
      </w:r>
      <w:hyperlink r:id="rId8" w:tgtFrame="_new" w:history="1">
        <w:r w:rsidRPr="002037FD">
          <w:rPr>
            <w:rStyle w:val="Hipersaitas"/>
          </w:rPr>
          <w:t>https</w:t>
        </w:r>
        <w:r w:rsidRPr="002037FD">
          <w:rPr>
            <w:rStyle w:val="Hipersaitas"/>
            <w:lang w:val="ru-RU"/>
          </w:rPr>
          <w:t>://</w:t>
        </w:r>
        <w:r w:rsidRPr="002037FD">
          <w:rPr>
            <w:rStyle w:val="Hipersaitas"/>
          </w:rPr>
          <w:t>instytutjezykowy</w:t>
        </w:r>
        <w:r w:rsidRPr="002037FD">
          <w:rPr>
            <w:rStyle w:val="Hipersaitas"/>
            <w:lang w:val="ru-RU"/>
          </w:rPr>
          <w:t>.</w:t>
        </w:r>
        <w:r w:rsidRPr="002037FD">
          <w:rPr>
            <w:rStyle w:val="Hipersaitas"/>
          </w:rPr>
          <w:t>typeform</w:t>
        </w:r>
        <w:r w:rsidRPr="002037FD">
          <w:rPr>
            <w:rStyle w:val="Hipersaitas"/>
            <w:lang w:val="ru-RU"/>
          </w:rPr>
          <w:t>.</w:t>
        </w:r>
        <w:r w:rsidRPr="002037FD">
          <w:rPr>
            <w:rStyle w:val="Hipersaitas"/>
          </w:rPr>
          <w:t>com</w:t>
        </w:r>
        <w:r w:rsidRPr="002037FD">
          <w:rPr>
            <w:rStyle w:val="Hipersaitas"/>
            <w:lang w:val="ru-RU"/>
          </w:rPr>
          <w:t>/</w:t>
        </w:r>
        <w:r w:rsidRPr="002037FD">
          <w:rPr>
            <w:rStyle w:val="Hipersaitas"/>
          </w:rPr>
          <w:t>RMW</w:t>
        </w:r>
        <w:r w:rsidRPr="002037FD">
          <w:rPr>
            <w:rStyle w:val="Hipersaitas"/>
            <w:lang w:val="ru-RU"/>
          </w:rPr>
          <w:t>-2026-</w:t>
        </w:r>
        <w:r w:rsidRPr="002037FD">
          <w:rPr>
            <w:rStyle w:val="Hipersaitas"/>
          </w:rPr>
          <w:t>RU</w:t>
        </w:r>
      </w:hyperlink>
    </w:p>
    <w:p w14:paraId="240C9B95" w14:textId="77777777" w:rsidR="002037FD" w:rsidRPr="002037FD" w:rsidRDefault="002037FD" w:rsidP="002037FD">
      <w:pPr>
        <w:rPr>
          <w:lang w:val="ru-RU"/>
        </w:rPr>
      </w:pPr>
      <w:r w:rsidRPr="002037FD">
        <w:rPr>
          <w:lang w:val="ru-RU"/>
        </w:rPr>
        <w:t>Страница проекта:</w:t>
      </w:r>
      <w:r w:rsidRPr="002037FD">
        <w:rPr>
          <w:lang w:val="ru-RU"/>
        </w:rPr>
        <w:br/>
      </w:r>
      <w:hyperlink r:id="rId9" w:tgtFrame="_new" w:history="1">
        <w:r w:rsidRPr="002037FD">
          <w:rPr>
            <w:rStyle w:val="Hipersaitas"/>
          </w:rPr>
          <w:t>https</w:t>
        </w:r>
        <w:r w:rsidRPr="002037FD">
          <w:rPr>
            <w:rStyle w:val="Hipersaitas"/>
            <w:lang w:val="ru-RU"/>
          </w:rPr>
          <w:t>://</w:t>
        </w:r>
        <w:r w:rsidRPr="002037FD">
          <w:rPr>
            <w:rStyle w:val="Hipersaitas"/>
          </w:rPr>
          <w:t>instytutjezykowy</w:t>
        </w:r>
        <w:r w:rsidRPr="002037FD">
          <w:rPr>
            <w:rStyle w:val="Hipersaitas"/>
            <w:lang w:val="ru-RU"/>
          </w:rPr>
          <w:t>.</w:t>
        </w:r>
        <w:r w:rsidRPr="002037FD">
          <w:rPr>
            <w:rStyle w:val="Hipersaitas"/>
          </w:rPr>
          <w:t>pl</w:t>
        </w:r>
        <w:r w:rsidRPr="002037FD">
          <w:rPr>
            <w:rStyle w:val="Hipersaitas"/>
            <w:lang w:val="ru-RU"/>
          </w:rPr>
          <w:t>/</w:t>
        </w:r>
        <w:r w:rsidRPr="002037FD">
          <w:rPr>
            <w:rStyle w:val="Hipersaitas"/>
          </w:rPr>
          <w:t>wyrazy</w:t>
        </w:r>
        <w:r w:rsidRPr="002037FD">
          <w:rPr>
            <w:rStyle w:val="Hipersaitas"/>
            <w:lang w:val="ru-RU"/>
          </w:rPr>
          <w:t>-</w:t>
        </w:r>
        <w:r w:rsidRPr="002037FD">
          <w:rPr>
            <w:rStyle w:val="Hipersaitas"/>
          </w:rPr>
          <w:t>sprawczosci</w:t>
        </w:r>
        <w:r w:rsidRPr="002037FD">
          <w:rPr>
            <w:rStyle w:val="Hipersaitas"/>
            <w:lang w:val="ru-RU"/>
          </w:rPr>
          <w:t>/</w:t>
        </w:r>
      </w:hyperlink>
    </w:p>
    <w:p w14:paraId="12B97614" w14:textId="77777777" w:rsidR="002037FD" w:rsidRPr="002037FD" w:rsidRDefault="002037FD" w:rsidP="002037FD">
      <w:r w:rsidRPr="002037FD">
        <w:t xml:space="preserve">С </w:t>
      </w:r>
      <w:proofErr w:type="spellStart"/>
      <w:r w:rsidRPr="002037FD">
        <w:t>уважением</w:t>
      </w:r>
      <w:proofErr w:type="spellEnd"/>
      <w:r w:rsidRPr="002037FD">
        <w:t>,</w:t>
      </w:r>
    </w:p>
    <w:p w14:paraId="6FF393A9" w14:textId="77777777" w:rsidR="002037FD" w:rsidRPr="002037FD" w:rsidRDefault="002037FD" w:rsidP="002037FD">
      <w:proofErr w:type="spellStart"/>
      <w:r w:rsidRPr="002037FD">
        <w:rPr>
          <w:b/>
          <w:bCs/>
        </w:rPr>
        <w:t>Польский</w:t>
      </w:r>
      <w:proofErr w:type="spellEnd"/>
      <w:r w:rsidRPr="002037FD">
        <w:rPr>
          <w:b/>
          <w:bCs/>
        </w:rPr>
        <w:t xml:space="preserve"> </w:t>
      </w:r>
      <w:proofErr w:type="spellStart"/>
      <w:r w:rsidRPr="002037FD">
        <w:rPr>
          <w:b/>
          <w:bCs/>
        </w:rPr>
        <w:t>Лингвистический</w:t>
      </w:r>
      <w:proofErr w:type="spellEnd"/>
      <w:r w:rsidRPr="002037FD">
        <w:rPr>
          <w:b/>
          <w:bCs/>
        </w:rPr>
        <w:t xml:space="preserve"> </w:t>
      </w:r>
      <w:proofErr w:type="spellStart"/>
      <w:r w:rsidRPr="002037FD">
        <w:rPr>
          <w:b/>
          <w:bCs/>
        </w:rPr>
        <w:t>Институт</w:t>
      </w:r>
      <w:proofErr w:type="spellEnd"/>
    </w:p>
    <w:p w14:paraId="775AE534" w14:textId="77777777" w:rsidR="00B259DE" w:rsidRDefault="00B259DE"/>
    <w:sectPr w:rsidR="00B25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FD"/>
    <w:rsid w:val="00047029"/>
    <w:rsid w:val="002037FD"/>
    <w:rsid w:val="002E2629"/>
    <w:rsid w:val="00B259DE"/>
    <w:rsid w:val="00C47937"/>
    <w:rsid w:val="00CE02ED"/>
    <w:rsid w:val="00D9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36A8"/>
  <w15:chartTrackingRefBased/>
  <w15:docId w15:val="{4861A944-8D9B-4CCD-8318-C44F373E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03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3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3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3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3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3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3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3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3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3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3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3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37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37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37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37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37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37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3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3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3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3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37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37F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37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3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37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37FD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037F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03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ytutjezykowy.typeform.com/RMW-2026-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ytutjezykowy.typeform.com/RMW-2026-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stytutjezykowy.typeform.com/RMW-2026-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stytutjezykowy.typeform.com/RMW-20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stytutjezykowy.pl/wyrazy-sprawcz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89FF-9F1C-4BAA-8EFC-1BB87DBA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Biuro2</cp:lastModifiedBy>
  <cp:revision>3</cp:revision>
  <dcterms:created xsi:type="dcterms:W3CDTF">2026-06-29T15:41:00Z</dcterms:created>
  <dcterms:modified xsi:type="dcterms:W3CDTF">2026-07-01T09:10:00Z</dcterms:modified>
</cp:coreProperties>
</file>