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15pt;margin-top:0.1pt;width:130.1pt;height:19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7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460" w:right="0"/>
                  </w:pPr>
                  <w:r>
                    <w:rPr>
                      <w:rStyle w:val="CharStyle9"/>
                    </w:rPr>
                    <w:t xml:space="preserve">Numer identyfikacyjny REGON </w:t>
                    <w:tab/>
                    <w:t>170782982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05.2pt;margin-top:5.45pt;width:128.65pt;height:9.4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.pt;margin-top:17.9pt;width:501.6pt;height:33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2827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0"/>
                    </w:rPr>
                    <w:t>badań statystycznych statystyki publicznej na rok 2022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7.6pt;margin-top:60.25pt;width:416.9pt;height:12.7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tabs>
                      <w:tab w:leader="none" w:pos="3254" w:val="left"/>
                      <w:tab w:leader="none" w:pos="72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Gmina: 999999</w:t>
                    <w:tab/>
                    <w:t>Miejscowość: 9999999</w:t>
                    <w:tab/>
                    <w:t>Powiat: 2861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91.2pt;width:536.1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tabs>
                      <w:tab w:leader="underscore" w:pos="40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 xml:space="preserve">Dział 1. </w:t>
                  </w:r>
                  <w:r>
                    <w:rPr>
                      <w:rStyle w:val="CharStyle15"/>
                      <w:b w:val="0"/>
                      <w:bCs w:val="0"/>
                    </w:rPr>
                    <w:t xml:space="preserve">STRUKTURA I BILANS BEZROBOTNYCH </w:t>
                  </w:r>
                  <w:r>
                    <w:rPr>
                      <w:rStyle w:val="CharStyle16"/>
                      <w:b/>
                      <w:bCs/>
                    </w:rPr>
                    <w:t>1.1. Struktura bezrobotnych</w:t>
                  </w:r>
                  <w:r>
                    <w:rPr>
                      <w:rStyle w:val="CharStyle14"/>
                      <w:b/>
                      <w:bCs/>
                    </w:rPr>
                    <w:tab/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54"/>
                    <w:gridCol w:w="2995"/>
                    <w:gridCol w:w="437"/>
                    <w:gridCol w:w="840"/>
                    <w:gridCol w:w="859"/>
                    <w:gridCol w:w="859"/>
                    <w:gridCol w:w="859"/>
                    <w:gridCol w:w="739"/>
                    <w:gridCol w:w="763"/>
                    <w:gridCol w:w="744"/>
                    <w:gridCol w:w="773"/>
                  </w:tblGrid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Bezrobotni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8"/>
                          </w:rPr>
                          <w:t>Bezrobotni, którzy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Bezrobotni zarejestrowani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zarejestrowani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podjęli pracę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ogółem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 z prawem do zasiłku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18"/>
                          </w:rPr>
                          <w:t>w końcu mieś. sprawozdawczego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Ogółem (w. 02+04)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2725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1512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356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211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poprzednio pracujące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2480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1343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353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208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tego 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w tym zwolnione z przyczyn dotyczących zakładu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dotychczas niepracujące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245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11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Wybrane kategorie bezrobotnych (z ogółem)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Zamieszkali na wsi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 posiadający gospodarstwo rolne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Osoby w okresie do 12 miesięcy od dnia ukończenia nauki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Cudzoziemcy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Bez kwalifikacji zawodowych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931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562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Bez doświadczenia zawodowego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441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297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Kobiety, które nie podjęły zatrudnienia po urodzeniu dziecka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433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tabs>
                            <w:tab w:leader="underscore" w:pos="135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Osoby będące w szczególnej sytuacji na rynku pracy</w:t>
                          <w:tab/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2136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1225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221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do 30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548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364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 do 25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długotrwale bezrobotne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1319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796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wiersza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powyżej 50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771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296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korzystające ze świadczeń z pomocy społecznei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posiadające co najmniej jedno dziecko do 6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398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366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posiadające co najmniej jedno dziecko niepełnosprawne do 18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niepełnosprawni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278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8" w:lineRule="exact"/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6" w:left="516" w:right="650" w:bottom="80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203"/>
        <w:gridCol w:w="5088"/>
        <w:gridCol w:w="3600"/>
        <w:gridCol w:w="1517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MINISTERSTWO RODZINY I POLITYKI SPOŁECZNEJ, ul. Nowogrodzka 1/3/5, 00-513 Warszawa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Powiatowy Urząd Pracy w Elblągu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MRiPS-01</w:t>
            </w:r>
          </w:p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Sprawozdanie o rynku pracy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Termin przekazania: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Numer identyfikacyjny REGON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01.04.2022- 30.04.2022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zgodnie z PBSSP 2022 r.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8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170782982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40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="15408" w:wrap="notBeside" w:vAnchor="text" w:hAnchor="text" w:xAlign="center" w:y="1"/>
        <w:tabs>
          <w:tab w:leader="underscore" w:pos="2731" w:val="left"/>
          <w:tab w:leader="underscore" w:pos="98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Obowiązek przekazywania danych statystycznych wynika z art. 30 ust.1 pkt 3 ustawy z dnia 29 czerwca 1995 r. o statystyce publicznej (Dz. U. z 2021 r. poz. 955) oraz rozporządzenia Rady Ministrów w sprawie programu </w:t>
        <w:tab/>
      </w:r>
      <w:r>
        <w:rPr>
          <w:rStyle w:val="CharStyle23"/>
        </w:rPr>
        <w:t>badań statystycznych statystyki publicznej na rok 2022</w:t>
      </w:r>
      <w:r>
        <w:rPr>
          <w:lang w:val="pl-PL" w:eastAsia="pl-PL" w:bidi="pl-PL"/>
          <w:w w:val="100"/>
          <w:spacing w:val="0"/>
          <w:color w:val="000000"/>
          <w:position w:val="0"/>
        </w:rPr>
        <w:tab/>
      </w:r>
    </w:p>
    <w:p>
      <w:pPr>
        <w:framePr w:w="154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tabs>
          <w:tab w:leader="none" w:pos="6799" w:val="left"/>
          <w:tab w:leader="none" w:pos="123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98" w:after="386" w:line="170" w:lineRule="exact"/>
        <w:ind w:left="19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Gmina: 999999</w:t>
        <w:tab/>
        <w:t>Miejscowość: 9999999</w:t>
        <w:tab/>
        <w:t>Powiat: 2861</w:t>
      </w:r>
    </w:p>
    <w:p>
      <w:pPr>
        <w:pStyle w:val="Style13"/>
        <w:framePr w:w="154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6"/>
          <w:b/>
          <w:bCs/>
        </w:rPr>
        <w:t>1.2 Bilans bezrobotnych</w:t>
      </w:r>
    </w:p>
    <w:tbl>
      <w:tblPr>
        <w:tblOverlap w:val="never"/>
        <w:tblLayout w:type="fixed"/>
        <w:jc w:val="center"/>
      </w:tblPr>
      <w:tblGrid>
        <w:gridCol w:w="619"/>
        <w:gridCol w:w="456"/>
        <w:gridCol w:w="470"/>
        <w:gridCol w:w="2611"/>
        <w:gridCol w:w="446"/>
        <w:gridCol w:w="773"/>
        <w:gridCol w:w="768"/>
        <w:gridCol w:w="773"/>
        <w:gridCol w:w="787"/>
        <w:gridCol w:w="768"/>
        <w:gridCol w:w="773"/>
        <w:gridCol w:w="768"/>
        <w:gridCol w:w="768"/>
        <w:gridCol w:w="778"/>
        <w:gridCol w:w="763"/>
        <w:gridCol w:w="763"/>
        <w:gridCol w:w="778"/>
        <w:gridCol w:w="768"/>
        <w:gridCol w:w="816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z ogółem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Wyszczególnienie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Ogółem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zamieszkali na wsi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80" w:right="0" w:firstLine="0"/>
            </w:pPr>
            <w:r>
              <w:rPr>
                <w:rStyle w:val="CharStyle18"/>
              </w:rPr>
              <w:t>z prawem do zasiłku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do 30 roku życia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do 25 roku życia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powyżej 50 roku życia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długotrwale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bezrobotni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kobiety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14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Bezrobotni zarejestrowani w miesiącu sprawozdawczym (w.22+23)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20"/>
              </w:rPr>
              <w:t>Z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raz pierwszy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tego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raz kolejny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pracach interwencyjnych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20"/>
              </w:rPr>
              <w:t>Z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robotach publicznych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wie-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stażu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rsza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>po odbyciu przygotowania zawodowego dorosłych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szkoleniu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 pracach społecznie użytecznych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Osoby wyłączone z ewidencji bezrobotnych w miesiącu sprawozdawczym (w. 31+48+50+52+53+55 do 63)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62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mieś. sprawozdawczym (w. 32+35)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niesubsydiowanej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2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20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 xml:space="preserve">podjęcie działalności </w:t>
            </w:r>
            <w:r>
              <w:rPr>
                <w:rStyle w:val="CharStyle18"/>
                <w:lang w:val="it-IT" w:eastAsia="it-IT" w:bidi="it-IT"/>
              </w:rPr>
              <w:t>qospodarczei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tym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pracy sezonowej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subsydiowanej (w.36+37+38+40 do 47)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prac interwencyjnych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robót publicznych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działalności gospodarczej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20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>w tym w ramach bonu na zasiedlenie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tego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ramach refundacji kosztów zatrudnienia bezrobotnego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</w:tbl>
    <w:p>
      <w:pPr>
        <w:framePr w:w="154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19"/>
        <w:gridCol w:w="451"/>
        <w:gridCol w:w="470"/>
        <w:gridCol w:w="2611"/>
        <w:gridCol w:w="451"/>
        <w:gridCol w:w="768"/>
        <w:gridCol w:w="773"/>
        <w:gridCol w:w="768"/>
        <w:gridCol w:w="792"/>
        <w:gridCol w:w="768"/>
        <w:gridCol w:w="773"/>
        <w:gridCol w:w="768"/>
        <w:gridCol w:w="773"/>
        <w:gridCol w:w="768"/>
        <w:gridCol w:w="768"/>
        <w:gridCol w:w="773"/>
        <w:gridCol w:w="773"/>
        <w:gridCol w:w="768"/>
        <w:gridCol w:w="816"/>
      </w:tblGrid>
      <w:tr>
        <w:trPr>
          <w:trHeight w:val="658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poza miejscem zamieszkania w ramach bonu na zasiedlenie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z</w:t>
            </w:r>
          </w:p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tego</w:t>
            </w:r>
          </w:p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z</w:t>
            </w:r>
          </w:p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przy</w:t>
            </w:r>
          </w:p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czyn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tego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ramach bonu zatrudnieniowego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ramach świadczenia aktywizacyjnego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ramach grantu na teleprace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ramach refundacji składek na ubezpieczenia społeczne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podjęcia pracy w ramach dofinansowania wynagrodzenia za zatrudnienie skierowanego bezrobotnego powyżej 50 roku życia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inne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rozpoczęcia szkolenia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w tym w ramach bonu szkoleniowego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rozpoczęcia stażu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w tym w ramach bonu stażowego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rozpoczęcia przygotowania zawodowego dorosłych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rozpoczęcia prac społecznie użytecznych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 xml:space="preserve">w tym w ramach </w:t>
            </w:r>
            <w:r>
              <w:rPr>
                <w:rStyle w:val="CharStyle18"/>
                <w:lang w:val="it-IT" w:eastAsia="it-IT" w:bidi="it-IT"/>
              </w:rPr>
              <w:t>PAI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8"/>
              </w:rPr>
              <w:t>skierowania do agencji zatrudnienia w ramach</w:t>
            </w:r>
          </w:p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8"/>
              </w:rPr>
              <w:t>zlecania działań aktywizacyjnych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 xml:space="preserve">odmowy bez uzasadnionej przyczyny przyjęcia propozycji odpowiedniej pracy lub innei formy pomocy, w tym w ramach </w:t>
            </w:r>
            <w:r>
              <w:rPr>
                <w:rStyle w:val="CharStyle18"/>
                <w:lang w:val="it-IT" w:eastAsia="it-IT" w:bidi="it-IT"/>
              </w:rPr>
              <w:t>PAI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niepotwierdzenia gotowości do pracy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>dobrowolnej rezygnacji ze statusu bezrobotnego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podjęcia nauki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osiągnięcia wieku emerytalnego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nabycia praw emerytalnych lub rentowych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>nabycia praw do świadczenia przedemerytalnego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innych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Bezrobotni, którzy w miesiącu sprawozdawczym utracili prawo do zasiłku (rubryki 5 i 6) lub status osoby będącej w szczególnej sytuacji na rynku pracy (rubryki 7-10)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Bezrobotni według stanu w końcu miesiąca sprawozdawczego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8"/>
              </w:rPr>
              <w:t>2725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1319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796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w tym zarejestrowani po raz pierwszy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8"/>
              </w:rPr>
              <w:t>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84</w:t>
            </w:r>
          </w:p>
        </w:tc>
      </w:tr>
    </w:tbl>
    <w:p>
      <w:pPr>
        <w:framePr w:w="15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footerReference w:type="default" r:id="rId8"/>
          <w:pgSz w:w="16840" w:h="11900" w:orient="landscape"/>
          <w:pgMar w:top="255" w:left="733" w:right="656" w:bottom="636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7" type="#_x0000_t202" style="position:absolute;margin-left:1.2pt;margin-top:0;width:533.3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00"/>
                    <w:gridCol w:w="3533"/>
                    <w:gridCol w:w="3533"/>
                  </w:tblGrid>
                  <w:tr>
                    <w:trPr>
                      <w:trHeight w:val="43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Powiatowy Urząd Pracy w Elblągu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MRiPS-01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Sprawozdanie o rynku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>Termin przekazania: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Numer identyfikacyjny REGON 170782982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01.04.2022- 30.04.2022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>zgodnie z PBSSP 2022 r.</w:t>
                        </w:r>
                      </w:p>
                    </w:tc>
                  </w:tr>
                </w:tbl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27"/>
                    </w:rPr>
                    <w:t>Obowiązek przekazywania danych statystycznych wynika z art. 30 ust.1 pkt 3 ustawy z dnia 29 czerwca 1995 r. o statystyce publicznej (Dz. U. z 2021 r. poz. 955) oraz rozporządzenia Rady Ministrów w sprawie programu badań statystycznych statystyki publicznej na rok 2022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7.6pt;margin-top:83.3pt;width:67.2pt;height:11.8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Gmina: 999999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20.55pt;margin-top:83.05pt;width:99.1pt;height:12.2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Miejscowość: 9999999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18.55pt;margin-top:82.3pt;width:56.15pt;height:12.1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Powiat: 2861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.e-002pt;margin-top:114.5pt;width:535.9pt;height:5.e-002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Dział 1.3. Aktywne formy przeciwdziałania bezrobociu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82"/>
                    <w:gridCol w:w="542"/>
                    <w:gridCol w:w="1498"/>
                    <w:gridCol w:w="1483"/>
                    <w:gridCol w:w="1498"/>
                    <w:gridCol w:w="1315"/>
                  </w:tblGrid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Bezrobotni obieci aktywnymi formami przeciwdziałania bezrobociu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miesiącu sprawozdawczym kończącym udział w wybranej formie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końcu miesiąca sprawozdawczego biorący udział w wybranej formie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Prace interwencyjne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Roboty publiczne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Szkolenie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 xml:space="preserve">w tym w ramach bonu </w:t>
                        </w:r>
                        <w:r>
                          <w:rPr>
                            <w:rStyle w:val="CharStyle18"/>
                            <w:lang w:val="it-IT" w:eastAsia="it-IT" w:bidi="it-IT"/>
                          </w:rPr>
                          <w:t>szkolenioweqo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Staż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 w ramach bonu stażoweqo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  <w:lang w:val="it-IT" w:eastAsia="it-IT" w:bidi="it-IT"/>
                          </w:rPr>
                          <w:t xml:space="preserve">Przyqotowanie </w:t>
                        </w:r>
                        <w:r>
                          <w:rPr>
                            <w:rStyle w:val="CharStyle18"/>
                          </w:rPr>
                          <w:t>zawodowe dorosłych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Prace społecznie użyteczne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 xml:space="preserve">w tym w ramach </w:t>
                        </w:r>
                        <w:r>
                          <w:rPr>
                            <w:rStyle w:val="CharStyle18"/>
                            <w:lang w:val="it-IT" w:eastAsia="it-IT" w:bidi="it-IT"/>
                          </w:rPr>
                          <w:t>PAI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 xml:space="preserve">Świadczenie </w:t>
                        </w:r>
                        <w:r>
                          <w:rPr>
                            <w:rStyle w:val="CharStyle18"/>
                            <w:lang w:val="it-IT" w:eastAsia="it-IT" w:bidi="it-IT"/>
                          </w:rPr>
                          <w:t>aktvwizacvine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Grant na teleprace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Refundacja składek na ubezpieczenie społeczne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Dofinansowanie wynagrodzenia za zatrudnienie skierowanego bezrobotnego powyżej 50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w tym powyżei 60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Zakończyły określony w umowie okres prowadzenia działalności gospodarczej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6" w:lineRule="exact"/>
      </w:pPr>
    </w:p>
    <w:p>
      <w:pPr>
        <w:widowControl w:val="0"/>
        <w:rPr>
          <w:sz w:val="2"/>
          <w:szCs w:val="2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titlePg/>
          <w:pgSz w:w="11900" w:h="16840"/>
          <w:pgMar w:top="1207" w:left="512" w:right="656" w:bottom="756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9" type="#_x0000_t202" style="position:absolute;margin-left:26.15pt;margin-top:0.1pt;width:130.1pt;height:19.7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864" w:val="left"/>
                      <w:tab w:leader="underscore" w:pos="26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Numer identyfikacyjny REGON </w:t>
                    <w:tab/>
                  </w:r>
                  <w:r>
                    <w:rPr>
                      <w:rStyle w:val="CharStyle10"/>
                    </w:rPr>
                    <w:t>170782982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05.2pt;margin-top:5.7pt;width:128.65pt;height:9.6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8.pt;margin-top:18.4pt;width:501.6pt;height:33.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2827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0"/>
                    </w:rPr>
                    <w:t>badań statystycznych statystyki publicznej na rok 2022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57.6pt;margin-top:60.5pt;width:416.9pt;height:12.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tabs>
                      <w:tab w:leader="none" w:pos="3254" w:val="left"/>
                      <w:tab w:leader="none" w:pos="72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Gmina: 999999</w:t>
                    <w:tab/>
                    <w:t>Miejscowość: 9999999</w:t>
                    <w:tab/>
                    <w:t>Powiat: 2861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.e-002pt;margin-top:91.7pt;width:535.7pt;height:5.e-002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DZIAŁ 2. OSOBY POSZUKUJĄCE PRACY, OSOBY UPRAWNIONE DO DODATKU AKTYWIZACYJNEGO, CUDZOZIEMCY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62"/>
                    <w:gridCol w:w="2342"/>
                    <w:gridCol w:w="538"/>
                    <w:gridCol w:w="1392"/>
                    <w:gridCol w:w="1387"/>
                    <w:gridCol w:w="1402"/>
                    <w:gridCol w:w="1190"/>
                  </w:tblGrid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gridSpan w:val="3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 xml:space="preserve">Razem </w:t>
                        </w:r>
                        <w:r>
                          <w:rPr>
                            <w:rStyle w:val="CharStyle28"/>
                          </w:rPr>
                          <w:t xml:space="preserve">I </w:t>
                        </w: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 I Kobiety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3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560" w:right="0" w:firstLine="0"/>
                        </w:pPr>
                        <w:r>
                          <w:rPr>
                            <w:rStyle w:val="CharStyle18"/>
                          </w:rPr>
                          <w:t>w końcu miesiąca sprawozdawczego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Osoby, które nabyły uprawnienie do dodatku aktywizacyjnego w wyniku podiecia zatrudnienia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skierowane przez powiatowy urząd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własnej inicjatywy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Zarejestrowani iako cudzoziemcy z prawem do zasiłku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w tym z kraiów EOG oraz Szwaicarii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Zarejestrowani iako cudzoziemcy bez prawa do zasiłku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w tym z kraiów EOG oraz Szwaicarii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 xml:space="preserve">Polacy z prawem do zasiłku </w:t>
                        </w:r>
                        <w:r>
                          <w:rPr>
                            <w:rStyle w:val="CharStyle18"/>
                            <w:lang w:val="it-IT" w:eastAsia="it-IT" w:bidi="it-IT"/>
                          </w:rPr>
                          <w:t>transferoweqo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Poszukujący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w tym niepełnosprawni niepozostaiacy w zatrudnieniu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2029" w:left="530" w:right="647" w:bottom="76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4" type="#_x0000_t202" style="position:absolute;margin-left:26.4pt;margin-top:0.1pt;width:129.6pt;height:19.2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859" w:val="left"/>
                      <w:tab w:leader="underscore" w:pos="25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Numer identyfikacyjny REGON </w:t>
                    <w:tab/>
                  </w:r>
                  <w:r>
                    <w:rPr>
                      <w:rStyle w:val="CharStyle10"/>
                    </w:rPr>
                    <w:t>170782982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05.45pt;margin-top:5.2pt;width:128.15pt;height:9.6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7.75pt;margin-top:17.9pt;width:502.1pt;height:33.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2832" w:val="left"/>
                      <w:tab w:leader="underscore" w:pos="100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0"/>
                    </w:rPr>
                    <w:t>badań statystycznych statystyki publicznej na rok 2022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7.6pt;margin-top:60.pt;width:416.9pt;height:12.7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tabs>
                      <w:tab w:leader="none" w:pos="3254" w:val="left"/>
                      <w:tab w:leader="none" w:pos="72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Gmina: 999999</w:t>
                    <w:tab/>
                    <w:t>Miejscowość: 9999999</w:t>
                    <w:tab/>
                    <w:t>Powiat: 2861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5.e-002pt;margin-top:91.9pt;width:535.7pt;height:5.e-002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DZIAŁ 3. WOLNE MIEJSCA PRACY I MIEJSCA AKTYWIZACJI ZAWODOWEJ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2"/>
                    <w:gridCol w:w="422"/>
                    <w:gridCol w:w="2136"/>
                    <w:gridCol w:w="437"/>
                    <w:gridCol w:w="955"/>
                    <w:gridCol w:w="1378"/>
                    <w:gridCol w:w="1181"/>
                    <w:gridCol w:w="1181"/>
                    <w:gridCol w:w="1181"/>
                    <w:gridCol w:w="1411"/>
                  </w:tblGrid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gridSpan w:val="4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Zgłoszone 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540" w:right="0" w:firstLine="0"/>
                        </w:pPr>
                        <w:r>
                          <w:rPr>
                            <w:rStyle w:val="CharStyle18"/>
                          </w:rPr>
                          <w:t xml:space="preserve">W końcu miesiąca </w:t>
                        </w:r>
                        <w:r>
                          <w:rPr>
                            <w:rStyle w:val="CharStyle18"/>
                            <w:lang w:val="it-IT" w:eastAsia="it-IT" w:bidi="it-IT"/>
                          </w:rPr>
                          <w:t>sprawozdawczeqo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rubr. 1 dotyczące pracy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niewykorzystane dłużej niż 30 dni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subsydiowanej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sektora publiczneao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18"/>
                          </w:rPr>
                          <w:t>sezonowej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Ogółem wolne miejsca pracy i mieisca aktyw, zawód. (w.02+03)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Z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9"/>
                          </w:rPr>
                          <w:t>g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ó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ł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e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zatrudnienie lub inna praca zarobkowa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miejsca aktywizacji zawodowej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180" w:right="0" w:firstLine="0"/>
                        </w:pPr>
                        <w:r>
                          <w:rPr>
                            <w:rStyle w:val="CharStyle20"/>
                          </w:rPr>
                          <w:t>Z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t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e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9"/>
                          </w:rPr>
                          <w:t>g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staże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przygotowanie zawodowe dorosłych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prace społecznie użyteczne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dla niepełnosprawnych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dla osób w okresie do 12 m-cy od dnia ukończenia nauki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ramach testu rynku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1" w:lineRule="exact"/>
      </w:pPr>
    </w:p>
    <w:p>
      <w:pPr>
        <w:widowControl w:val="0"/>
        <w:rPr>
          <w:sz w:val="2"/>
          <w:szCs w:val="2"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005" w:left="528" w:right="648" w:bottom="781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4" type="#_x0000_t202" style="position:absolute;margin-left:26.15pt;margin-top:0.1pt;width:129.6pt;height:19.7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864" w:val="left"/>
                      <w:tab w:leader="underscore" w:pos="25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Numer identyfikacyjny REGON </w:t>
                  </w:r>
                  <w:r>
                    <w:rPr>
                      <w:rStyle w:val="CharStyle30"/>
                      <w:lang w:val="pl-PL" w:eastAsia="pl-PL" w:bidi="pl-PL"/>
                    </w:rPr>
                    <w:tab/>
                  </w:r>
                  <w:r>
                    <w:rPr>
                      <w:rStyle w:val="CharStyle31"/>
                    </w:rPr>
                    <w:t>170782982</w:t>
                  </w:r>
                  <w:r>
                    <w:rPr>
                      <w:rStyle w:val="CharStyle30"/>
                      <w:lang w:val="pl-PL" w:eastAsia="pl-PL" w:bidi="pl-PL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05.2pt;margin-top:5.65pt;width:128.65pt;height:9.7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8.pt;margin-top:17.9pt;width:501.6pt;height:33.4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2822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0"/>
                    </w:rPr>
                    <w:t>badań statystycznych statystyki publicznej na rok 2022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57.35pt;margin-top:60.95pt;width:67.2pt;height:12.1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Gmina: 999999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20.3pt;margin-top:60.7pt;width:99.1pt;height:12.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Miejscowość: 9999999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418.1pt;margin-top:60.25pt;width:56.4pt;height:12.1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Powiat: 2861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5.e-002pt;margin-top:90.7pt;width:535.45pt;height:5.e-002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Dział 4. ZGŁOSZENIA ZWOLNIEŃ I ZWOLNIENIA GRUPOWE, ZWOLNIENIA MONITOROWANE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86"/>
                    <w:gridCol w:w="538"/>
                    <w:gridCol w:w="960"/>
                    <w:gridCol w:w="960"/>
                    <w:gridCol w:w="974"/>
                    <w:gridCol w:w="840"/>
                    <w:gridCol w:w="864"/>
                    <w:gridCol w:w="859"/>
                    <w:gridCol w:w="859"/>
                    <w:gridCol w:w="869"/>
                  </w:tblGrid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8"/>
                          </w:rPr>
                          <w:t>W końcu miesiąca sprawozdawczego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sektora publicznego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sektora prywatnego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sektora publicznego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sektora prywatnego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8"/>
                          </w:rPr>
                          <w:t>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8"/>
                          </w:rPr>
                          <w:t>osoby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Zgłoszenia zwolnień grupowych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4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Zwolnienia grupowe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4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Zwolnienia monitorowane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4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  <w:sectPr>
          <w:headerReference w:type="default" r:id="rId17"/>
          <w:footerReference w:type="default" r:id="rId18"/>
          <w:pgSz w:w="11900" w:h="16840"/>
          <w:pgMar w:top="1995" w:left="563" w:right="619" w:bottom="795" w:header="0" w:footer="3" w:gutter="0"/>
          <w:rtlGutter w:val="0"/>
          <w:cols w:space="720"/>
          <w:pgNumType w:start="5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6" type="#_x0000_t202" style="position:absolute;margin-left:67.2pt;margin-top:0.1pt;width:128.15pt;height:20.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>Numer identyfikacyjny REGON</w:t>
                    <w:br/>
                    <w:t>170782982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324.5pt;margin-top:5.4pt;width:127.2pt;height:9.4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139.2pt;margin-top:18.4pt;width:496.8pt;height:33.4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2779" w:val="left"/>
                      <w:tab w:leader="underscore" w:pos="99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0"/>
                    </w:rPr>
                    <w:t>badań statystycznych statystyki publicznej na rok 2022</w:t>
                  </w:r>
                  <w:r>
                    <w:rPr>
                      <w:rStyle w:val="CharStyle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98.15pt;margin-top:61.9pt;width:66.pt;height:11.8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Gmina: 999999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339.6pt;margin-top:61.45pt;width:97.9pt;height:12.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Miejscowość: 9999999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614.9pt;margin-top:60.7pt;width:55.45pt;height:11.5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Powiat: 2861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5.e-002pt;margin-top:92.9pt;width:772.3pt;height:5.e-002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DZIAŁ 5. STRUKTURA BEZROBOTNYCH WEDŁUG WYBRANYCH KATEGORII ORAZ POSZUKUJĄCYCH PRACY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917"/>
                    <w:gridCol w:w="1550"/>
                    <w:gridCol w:w="293"/>
                    <w:gridCol w:w="922"/>
                    <w:gridCol w:w="926"/>
                    <w:gridCol w:w="926"/>
                    <w:gridCol w:w="931"/>
                    <w:gridCol w:w="922"/>
                    <w:gridCol w:w="931"/>
                    <w:gridCol w:w="926"/>
                    <w:gridCol w:w="768"/>
                    <w:gridCol w:w="773"/>
                    <w:gridCol w:w="768"/>
                    <w:gridCol w:w="768"/>
                    <w:gridCol w:w="773"/>
                    <w:gridCol w:w="926"/>
                    <w:gridCol w:w="768"/>
                    <w:gridCol w:w="658"/>
                  </w:tblGrid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gridSpan w:val="3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Bezrobotni zarejestrowani</w:t>
                        </w:r>
                      </w:p>
                    </w:tc>
                    <w:tc>
                      <w:tcPr>
                        <w:shd w:val="clear" w:color="auto" w:fill="FFFFFF"/>
                        <w:gridSpan w:val="9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Liczba bezrobotnych będących w szczególnej sytuacji na rynku pracy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Posz.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pracy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3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gridSpan w:val="8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z rubryki 6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018" w:hRule="exact"/>
                    </w:trPr>
                    <w:tc>
                      <w:tcPr>
                        <w:shd w:val="clear" w:color="auto" w:fill="FFFFFF"/>
                        <w:gridSpan w:val="3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8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zam. na wsi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okresie do 12 m-cy od dnia uk. nauki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pozos. bez pracy pow. 12 m-cy od mom. zarei. sie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do 30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r.ż.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w tym do 25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r.ż.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dług.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bezro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botni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pow. 50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r.ż.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kórz. ze świad. z pom. społ.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posiad. co naj. jedno dz. do 6 r.ż.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posiad. co naj. jedno dz. niep. do 18 r.ż.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80" w:right="0" w:firstLine="0"/>
                        </w:pPr>
                        <w:r>
                          <w:rPr>
                            <w:rStyle w:val="CharStyle18"/>
                          </w:rPr>
                          <w:t>nie-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pełno-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spraw-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ni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4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40" w:right="0" w:firstLine="0"/>
                        </w:pPr>
                        <w:r>
                          <w:rPr>
                            <w:rStyle w:val="CharStyle18"/>
                          </w:rPr>
                          <w:t>Ogółem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2725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1512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2136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1319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771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80" w:right="0" w:firstLine="0"/>
                        </w:pPr>
                        <w:r>
                          <w:rPr>
                            <w:rStyle w:val="CharStyle18"/>
                          </w:rPr>
                          <w:t>398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80" w:right="0" w:firstLine="0"/>
                        </w:pPr>
                        <w:r>
                          <w:rPr>
                            <w:rStyle w:val="CharStyle18"/>
                          </w:rPr>
                          <w:t>278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Czas pozos- tawa- nia bez pracy w m-c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do 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189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1-3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3-6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6-12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12-24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467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154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 w. 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522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208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80" w:right="0" w:firstLine="0"/>
                        </w:pPr>
                        <w:r>
                          <w:rPr>
                            <w:rStyle w:val="CharStyle18"/>
                          </w:rPr>
                          <w:t>118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00" w:firstLine="0"/>
                        </w:pPr>
                        <w:r>
                          <w:rPr>
                            <w:rStyle w:val="CharStyle18"/>
                          </w:rPr>
                          <w:t>Wiek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18-24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18"/>
                          </w:rPr>
                          <w:t>248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25-34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282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80" w:right="0" w:firstLine="0"/>
                        </w:pPr>
                        <w:r>
                          <w:rPr>
                            <w:rStyle w:val="CharStyle18"/>
                          </w:rPr>
                          <w:t>206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35-44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738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353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45-54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443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305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258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55-59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18"/>
                          </w:rPr>
                          <w:t>60 lat i wiecei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110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223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00" w:right="0" w:firstLine="0"/>
                        </w:pPr>
                        <w:r>
                          <w:rPr>
                            <w:rStyle w:val="CharStyle24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8"/>
                          </w:rPr>
                          <w:t>131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223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18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7" w:lineRule="exact"/>
      </w:pPr>
    </w:p>
    <w:p>
      <w:pPr>
        <w:widowControl w:val="0"/>
        <w:rPr>
          <w:sz w:val="2"/>
          <w:szCs w:val="2"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titlePg/>
          <w:pgSz w:w="16840" w:h="11900" w:orient="landscape"/>
          <w:pgMar w:top="1853" w:left="726" w:right="664" w:bottom="730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12"/>
        <w:gridCol w:w="1546"/>
        <w:gridCol w:w="293"/>
        <w:gridCol w:w="917"/>
        <w:gridCol w:w="931"/>
        <w:gridCol w:w="926"/>
        <w:gridCol w:w="926"/>
        <w:gridCol w:w="931"/>
        <w:gridCol w:w="931"/>
        <w:gridCol w:w="931"/>
        <w:gridCol w:w="768"/>
        <w:gridCol w:w="773"/>
        <w:gridCol w:w="768"/>
        <w:gridCol w:w="773"/>
        <w:gridCol w:w="768"/>
        <w:gridCol w:w="926"/>
        <w:gridCol w:w="778"/>
        <w:gridCol w:w="648"/>
      </w:tblGrid>
      <w:tr>
        <w:trPr>
          <w:trHeight w:val="221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20" w:right="0" w:firstLine="0"/>
            </w:pPr>
            <w:r>
              <w:rPr>
                <w:rStyle w:val="CharStyle18"/>
              </w:rPr>
              <w:t>Wyszczególnienie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Bezrobotni zarejestrowani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Liczba bezrobotnych będących w szczególnej sytuacji na rynku pracy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18"/>
              </w:rPr>
              <w:t>Posz.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18"/>
              </w:rPr>
              <w:t>pracy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w tym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razem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z rubryki 6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8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40" w:right="0" w:firstLine="0"/>
            </w:pPr>
            <w:r>
              <w:rPr>
                <w:rStyle w:val="CharStyle18"/>
              </w:rPr>
              <w:t>zam. na wsi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w okresie do 12 m-cy od dnia uk. nauki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pozos. bez pracy pow. 12 m-cy od mom. zarej. sie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40" w:right="0" w:firstLine="0"/>
            </w:pPr>
            <w:r>
              <w:rPr>
                <w:rStyle w:val="CharStyle18"/>
              </w:rPr>
              <w:t>do 30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18"/>
              </w:rPr>
              <w:t>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w tym do 25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18"/>
              </w:rPr>
              <w:t>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8"/>
              </w:rPr>
              <w:t>dług.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8"/>
              </w:rPr>
              <w:t>bezro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8"/>
              </w:rPr>
              <w:t>botni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>pow. 50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kórz. ze świad. z pom. społ.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posiad. co naj. jedno dz. do 6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posiad. co naj. jedno dz. niep. do 18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18"/>
              </w:rPr>
              <w:t>nie-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pełno-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spraw-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ni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60" w:right="0" w:firstLine="0"/>
            </w:pPr>
            <w:r>
              <w:rPr>
                <w:rStyle w:val="CharStyle2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4"/>
              </w:rPr>
              <w:t>15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8"/>
              </w:rPr>
              <w:t>Wyk-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8"/>
              </w:rPr>
              <w:t>ształ-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8"/>
              </w:rPr>
              <w:t>cenie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wyższe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9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policealne i śr. zawód./branżowe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średnie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oaólnokształcace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7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zasadnicze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zawod./branżowe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8"/>
              </w:rPr>
              <w:t>gimnaz./podstaw. i poniżei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Staż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pracy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ogó</w:t>
            </w:r>
          </w:p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łem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do 1 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6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10-20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5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20-30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30 lat i wiecej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4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bez stażu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8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18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4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"/>
              </w:rPr>
              <w:t>15</w:t>
            </w:r>
          </w:p>
        </w:tc>
      </w:tr>
    </w:tbl>
    <w:p>
      <w:pPr>
        <w:framePr w:w="154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8160"/>
        <w:gridCol w:w="2947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110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Czas na przygotowanie danych do wypełnienia formularza (min)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110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110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Czas na wypełnienie formularza (min)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110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</w:tr>
    </w:tbl>
    <w:p>
      <w:pPr>
        <w:framePr w:w="11107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314" w:left="728" w:right="666" w:bottom="31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7.75pt;margin-top:804.75pt;width:492.95pt;height:8.4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5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7.35pt;margin-top:564.2pt;width:731.5pt;height:9.35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46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0.3pt;margin-top:806.7pt;width:493.9pt;height:8.4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8.2pt;margin-top:806.45pt;width:493.7pt;height:8.15pt;z-index:-18874405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7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28.35pt;margin-top:805.95pt;width:493.2pt;height:8.65pt;z-index:-18874404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6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>Strona 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30.3pt;margin-top:806.7pt;width:493.9pt;height:8.4pt;z-index:-18874404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37.85pt;margin-top:565.pt;width:730.55pt;height:9.85pt;z-index:-18874404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4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37.5pt;margin-top:561.5pt;width:731.05pt;height:10.1pt;z-index:-18874403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4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 w:val="0"/>
                    <w:bCs w:val="0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7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8.05pt;margin-top:73.5pt;width:135.1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181.6pt;margin-top:37.25pt;width:222.95pt;height:19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34.85pt;margin-top:67.95pt;width:120.7pt;height:18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00.pt;margin-top:77.8pt;width:101.05pt;height:18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zgodnie z PBSSP 2022 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40.15pt;margin-top:74.2pt;width:135.1pt;height:8.4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183.65pt;margin-top:38.2pt;width:223.2pt;height:18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236.95pt;margin-top:68.45pt;width:120.95pt;height:18.7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02.05pt;margin-top:78.3pt;width:101.3pt;height:18.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zgodnie z PBSSP 2022 r.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181.35pt;margin-top:38.9pt;width:223.2pt;height:19.2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8.65pt;margin-top:74.7pt;width:135.1pt;height:8.4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182.15pt;margin-top:38.45pt;width:222.95pt;height:19.2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235.45pt;margin-top:69.15pt;width:120.7pt;height:18.7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00.55pt;margin-top:79.pt;width:101.05pt;height:18.2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zgodnie z PBSSP 2022 r.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40.15pt;margin-top:74.2pt;width:135.1pt;height:8.4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183.65pt;margin-top:38.2pt;width:223.2pt;height:18.9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236.95pt;margin-top:68.45pt;width:120.95pt;height:18.7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74" type="#_x0000_t202" style="position:absolute;margin-left:402.05pt;margin-top:78.3pt;width:101.3pt;height:18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zgodnie z PBSSP 2022 r.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567.65pt;margin-top:71.2pt;width:99.6pt;height:18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zgodnie z PBSSP 2022 r.</w:t>
                </w:r>
              </w:p>
            </w:txbxContent>
          </v:textbox>
          <w10:wrap anchorx="page" anchory="page"/>
        </v:shape>
      </w:pict>
    </w:r>
    <w:r>
      <w:pict>
        <v:shape id="_x0000_s1085" type="#_x0000_t202" style="position:absolute;margin-left:311.1pt;margin-top:30.6pt;width:220.55pt;height:19.4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364.6pt;margin-top:61.35pt;width:119.5pt;height:18.9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48.75pt;margin-top:67.1pt;width:133.45pt;height:8.6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Intestazione o piè di pagina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character" w:customStyle="1" w:styleId="CharStyle5">
    <w:name w:val="Intestazione o piè di pagina"/>
    <w:basedOn w:val="CharStyle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6">
    <w:name w:val="Intestazione o piè di pagina + 9,5 pt"/>
    <w:basedOn w:val="CharStyle4"/>
    <w:rPr>
      <w:lang w:val="pl-PL" w:eastAsia="pl-PL" w:bidi="pl-PL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7">
    <w:name w:val="Intestazione o piè di pagina + Times New Roman,8,5 pt"/>
    <w:basedOn w:val="CharStyle4"/>
    <w:rPr>
      <w:lang w:val="pl-PL" w:eastAsia="pl-PL" w:bidi="pl-PL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Corpo del testo (2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10">
    <w:name w:val="Corpo del testo (2) Exact"/>
    <w:basedOn w:val="CharStyle17"/>
    <w:rPr>
      <w:u w:val="single"/>
    </w:rPr>
  </w:style>
  <w:style w:type="character" w:customStyle="1" w:styleId="CharStyle12">
    <w:name w:val="Corpo del testo (3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character" w:customStyle="1" w:styleId="CharStyle14">
    <w:name w:val="Didascalia tabella (2)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15">
    <w:name w:val="Didascalia tabella (2) + Non grassetto Exact"/>
    <w:basedOn w:val="CharStyle25"/>
    <w:rPr>
      <w:b/>
      <w:bCs/>
    </w:rPr>
  </w:style>
  <w:style w:type="character" w:customStyle="1" w:styleId="CharStyle16">
    <w:name w:val="Didascalia tabella (2) Exact"/>
    <w:basedOn w:val="CharStyle25"/>
    <w:rPr>
      <w:u w:val="single"/>
    </w:rPr>
  </w:style>
  <w:style w:type="character" w:customStyle="1" w:styleId="CharStyle17">
    <w:name w:val="Corpo del testo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18">
    <w:name w:val="Corpo del testo (2)"/>
    <w:basedOn w:val="CharStyle17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9">
    <w:name w:val="Corpo del testo (2) + Times New Roman,9 pt,Grassetto"/>
    <w:basedOn w:val="CharStyle17"/>
    <w:rPr>
      <w:lang w:val="pl-PL" w:eastAsia="pl-PL" w:bidi="pl-PL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Corpo del testo (2) + 6 pt"/>
    <w:basedOn w:val="CharStyle17"/>
    <w:rPr>
      <w:lang w:val="pl-PL" w:eastAsia="pl-PL" w:bidi="pl-PL"/>
      <w:sz w:val="12"/>
      <w:szCs w:val="12"/>
      <w:w w:val="100"/>
      <w:spacing w:val="0"/>
      <w:color w:val="000000"/>
      <w:position w:val="0"/>
    </w:rPr>
  </w:style>
  <w:style w:type="character" w:customStyle="1" w:styleId="CharStyle22">
    <w:name w:val="Didascalia tabella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23">
    <w:name w:val="Didascalia tabella"/>
    <w:basedOn w:val="CharStyle22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24">
    <w:name w:val="Corpo del testo (2) + Grassetto"/>
    <w:basedOn w:val="CharStyle17"/>
    <w:rPr>
      <w:lang w:val="pl-PL" w:eastAsia="pl-PL" w:bidi="pl-PL"/>
      <w:b/>
      <w:bCs/>
      <w:w w:val="100"/>
      <w:spacing w:val="0"/>
      <w:color w:val="000000"/>
      <w:position w:val="0"/>
    </w:rPr>
  </w:style>
  <w:style w:type="character" w:customStyle="1" w:styleId="CharStyle25">
    <w:name w:val="Didascalia tabella (2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26">
    <w:name w:val="Didascalia tabella (2)"/>
    <w:basedOn w:val="CharStyle25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27">
    <w:name w:val="Didascalia tabella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28">
    <w:name w:val="Corpo del testo (2)"/>
    <w:basedOn w:val="CharStyle17"/>
    <w:rPr>
      <w:lang w:val="pl-PL" w:eastAsia="pl-PL" w:bidi="pl-PL"/>
      <w:sz w:val="17"/>
      <w:szCs w:val="17"/>
      <w:w w:val="100"/>
      <w:spacing w:val="0"/>
      <w:color w:val="000000"/>
      <w:position w:val="0"/>
    </w:rPr>
  </w:style>
  <w:style w:type="character" w:customStyle="1" w:styleId="CharStyle29">
    <w:name w:val="Corpo del testo (2)"/>
    <w:basedOn w:val="CharStyle17"/>
    <w:rPr>
      <w:lang w:val="pl-PL" w:eastAsia="pl-PL" w:bidi="pl-PL"/>
      <w:sz w:val="17"/>
      <w:szCs w:val="17"/>
      <w:w w:val="100"/>
      <w:spacing w:val="0"/>
      <w:color w:val="000000"/>
      <w:position w:val="0"/>
    </w:rPr>
  </w:style>
  <w:style w:type="character" w:customStyle="1" w:styleId="CharStyle30">
    <w:name w:val="Corpo del testo (2) + 9 pt Exact"/>
    <w:basedOn w:val="CharStyle17"/>
    <w:rPr>
      <w:lang w:val="1024"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Corpo del testo (2) + 9 pt Exact"/>
    <w:basedOn w:val="CharStyle17"/>
    <w:rPr>
      <w:lang w:val="pl-PL" w:eastAsia="pl-PL" w:bidi="pl-PL"/>
      <w:u w:val="single"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Intestazione o piè di pagina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paragraph" w:customStyle="1" w:styleId="Style8">
    <w:name w:val="Corpo del testo (2)"/>
    <w:basedOn w:val="Normal"/>
    <w:link w:val="CharStyle17"/>
    <w:pPr>
      <w:widowControl w:val="0"/>
      <w:shd w:val="clear" w:color="auto" w:fill="FFFFFF"/>
      <w:spacing w:line="206" w:lineRule="exact"/>
      <w:ind w:hanging="4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11">
    <w:name w:val="Corpo del testo (3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paragraph" w:customStyle="1" w:styleId="Style13">
    <w:name w:val="Didascalia tabella (2)"/>
    <w:basedOn w:val="Normal"/>
    <w:link w:val="CharStyle25"/>
    <w:pPr>
      <w:widowControl w:val="0"/>
      <w:shd w:val="clear" w:color="auto" w:fill="FFFFFF"/>
      <w:jc w:val="both"/>
      <w:spacing w:line="19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21">
    <w:name w:val="Didascalia tabella"/>
    <w:basedOn w:val="Normal"/>
    <w:link w:val="CharStyle22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/Relationships>
</file>